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040" w:rsidRPr="0034601D" w:rsidRDefault="00450568" w:rsidP="00346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АНАЛИТИЧЕСКАЯ </w:t>
      </w:r>
      <w:r w:rsidR="00A40681">
        <w:rPr>
          <w:rFonts w:ascii="Times New Roman" w:hAnsi="Times New Roman" w:cs="Times New Roman"/>
          <w:b/>
          <w:sz w:val="28"/>
        </w:rPr>
        <w:t>ИНФОРМАЦИЯ</w:t>
      </w:r>
    </w:p>
    <w:p w:rsidR="0034601D" w:rsidRDefault="00A40681" w:rsidP="0034601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</w:t>
      </w:r>
      <w:r w:rsidR="003858F6">
        <w:rPr>
          <w:rFonts w:ascii="Times New Roman" w:hAnsi="Times New Roman" w:cs="Times New Roman"/>
          <w:sz w:val="28"/>
        </w:rPr>
        <w:t xml:space="preserve">реализации </w:t>
      </w:r>
      <w:r w:rsidR="00450568">
        <w:rPr>
          <w:rFonts w:ascii="Times New Roman" w:hAnsi="Times New Roman" w:cs="Times New Roman"/>
          <w:sz w:val="28"/>
        </w:rPr>
        <w:t xml:space="preserve">крупных (стоимостью свыше 100 млн рублей) </w:t>
      </w:r>
      <w:r w:rsidR="003858F6">
        <w:rPr>
          <w:rFonts w:ascii="Times New Roman" w:hAnsi="Times New Roman" w:cs="Times New Roman"/>
          <w:sz w:val="28"/>
        </w:rPr>
        <w:t>инвестиционных проектов</w:t>
      </w:r>
      <w:r>
        <w:rPr>
          <w:rFonts w:ascii="Times New Roman" w:hAnsi="Times New Roman" w:cs="Times New Roman"/>
          <w:sz w:val="28"/>
        </w:rPr>
        <w:t xml:space="preserve"> </w:t>
      </w:r>
      <w:r w:rsidR="0034601D">
        <w:rPr>
          <w:rFonts w:ascii="Times New Roman" w:hAnsi="Times New Roman" w:cs="Times New Roman"/>
          <w:sz w:val="28"/>
        </w:rPr>
        <w:t>в Краснодарском крае</w:t>
      </w:r>
      <w:r w:rsidR="00450568">
        <w:rPr>
          <w:rFonts w:ascii="Times New Roman" w:hAnsi="Times New Roman" w:cs="Times New Roman"/>
          <w:sz w:val="28"/>
        </w:rPr>
        <w:t xml:space="preserve"> в 202</w:t>
      </w:r>
      <w:r w:rsidR="00462836">
        <w:rPr>
          <w:rFonts w:ascii="Times New Roman" w:hAnsi="Times New Roman" w:cs="Times New Roman"/>
          <w:sz w:val="28"/>
        </w:rPr>
        <w:t>4</w:t>
      </w:r>
      <w:r w:rsidR="00450568">
        <w:rPr>
          <w:rFonts w:ascii="Times New Roman" w:hAnsi="Times New Roman" w:cs="Times New Roman"/>
          <w:sz w:val="28"/>
        </w:rPr>
        <w:t xml:space="preserve"> году</w:t>
      </w:r>
    </w:p>
    <w:p w:rsidR="0034601D" w:rsidRDefault="0034601D" w:rsidP="00346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2836" w:rsidRPr="00462836" w:rsidRDefault="00D21AD7" w:rsidP="004628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7176">
        <w:rPr>
          <w:rFonts w:ascii="Times New Roman" w:hAnsi="Times New Roman" w:cs="Times New Roman"/>
          <w:sz w:val="28"/>
          <w:szCs w:val="28"/>
        </w:rPr>
        <w:t>Ежегодно в Краснодарском крае успешно реализуется более 150 крупных (стоимостью свыше 100 млн рублей) инвестиционных проектов с тенденцией</w:t>
      </w:r>
      <w:r>
        <w:rPr>
          <w:rFonts w:ascii="Times New Roman" w:hAnsi="Times New Roman" w:cs="Times New Roman"/>
          <w:sz w:val="28"/>
          <w:szCs w:val="28"/>
        </w:rPr>
        <w:br/>
      </w:r>
      <w:r w:rsidRPr="00B47176">
        <w:rPr>
          <w:rFonts w:ascii="Times New Roman" w:hAnsi="Times New Roman" w:cs="Times New Roman"/>
          <w:sz w:val="28"/>
          <w:szCs w:val="28"/>
        </w:rPr>
        <w:t xml:space="preserve">к увеличению (по </w:t>
      </w:r>
      <w:r>
        <w:rPr>
          <w:rFonts w:ascii="Times New Roman" w:hAnsi="Times New Roman" w:cs="Times New Roman"/>
          <w:sz w:val="28"/>
          <w:szCs w:val="28"/>
        </w:rPr>
        <w:t xml:space="preserve">уточненным </w:t>
      </w:r>
      <w:r w:rsidRPr="00B47176">
        <w:rPr>
          <w:rFonts w:ascii="Times New Roman" w:hAnsi="Times New Roman" w:cs="Times New Roman"/>
          <w:sz w:val="28"/>
          <w:szCs w:val="28"/>
        </w:rPr>
        <w:t xml:space="preserve">итогам 2023 года – рекордные </w:t>
      </w:r>
      <w:r>
        <w:rPr>
          <w:rFonts w:ascii="Times New Roman" w:hAnsi="Times New Roman" w:cs="Times New Roman"/>
          <w:sz w:val="28"/>
          <w:szCs w:val="28"/>
        </w:rPr>
        <w:t xml:space="preserve">200 </w:t>
      </w:r>
      <w:r w:rsidRPr="00B47176">
        <w:rPr>
          <w:rFonts w:ascii="Times New Roman" w:hAnsi="Times New Roman" w:cs="Times New Roman"/>
          <w:sz w:val="28"/>
          <w:szCs w:val="28"/>
        </w:rPr>
        <w:t xml:space="preserve">крупных (стоимостью свыше 100 млн рублей) инвестиционных проектов на наивысшую сумму более 220 млрд рублей). </w:t>
      </w:r>
      <w:r w:rsidR="00462836" w:rsidRPr="00462836">
        <w:rPr>
          <w:rFonts w:ascii="Times New Roman" w:eastAsia="Times New Roman" w:hAnsi="Times New Roman" w:cs="Times New Roman"/>
          <w:sz w:val="28"/>
          <w:szCs w:val="36"/>
          <w:lang w:eastAsia="ru-RU"/>
        </w:rPr>
        <w:t>В 2024 году по оперативным данным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br/>
      </w:r>
      <w:r w:rsidR="00462836" w:rsidRPr="00462836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на территории Краснодарского края уже успешно реализовано 100 крупных (стоимостью свыше 100 млн рублей) проектов на общую сумму 156,7 млрд рублей и создано </w:t>
      </w:r>
      <w:r w:rsidR="00462836" w:rsidRPr="0046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свыше 5,1 тыс. новых рабочих мест </w:t>
      </w:r>
      <w:r w:rsidR="00462836" w:rsidRPr="00462836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 26,2 % от общего числа дополнительно введенных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62836" w:rsidRPr="004628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Краснодарском крае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 итогам 9 месяцев</w:t>
      </w:r>
      <w:r w:rsidR="00462836" w:rsidRPr="004628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2024 г.</w:t>
      </w:r>
    </w:p>
    <w:p w:rsidR="00462836" w:rsidRPr="00462836" w:rsidRDefault="00462836" w:rsidP="0046283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62836">
        <w:rPr>
          <w:rFonts w:ascii="Times New Roman" w:eastAsia="Times New Roman" w:hAnsi="Times New Roman" w:cs="Times New Roman"/>
          <w:sz w:val="28"/>
          <w:szCs w:val="20"/>
          <w:lang w:eastAsia="ar-SA"/>
        </w:rPr>
        <w:t>Наиболее крупные и значимые для региона:</w:t>
      </w:r>
    </w:p>
    <w:p w:rsidR="00462836" w:rsidRPr="00462836" w:rsidRDefault="00462836" w:rsidP="0046283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62836">
        <w:rPr>
          <w:rFonts w:ascii="Times New Roman" w:eastAsia="Times New Roman" w:hAnsi="Times New Roman" w:cs="Times New Roman"/>
          <w:sz w:val="28"/>
          <w:szCs w:val="20"/>
          <w:lang w:eastAsia="ar-SA"/>
        </w:rPr>
        <w:t>«Строительство объекта «Ударная ТЭС» электрической мощностью</w:t>
      </w:r>
      <w:r w:rsidRPr="00462836">
        <w:rPr>
          <w:rFonts w:ascii="Times New Roman" w:eastAsia="Times New Roman" w:hAnsi="Times New Roman" w:cs="Times New Roman"/>
          <w:sz w:val="28"/>
          <w:szCs w:val="20"/>
          <w:lang w:eastAsia="ar-SA"/>
        </w:rPr>
        <w:br/>
        <w:t>500 МВт» в Крымском районе (инвестор – ООО «ВО «Технопромэкспорт»);</w:t>
      </w:r>
    </w:p>
    <w:p w:rsidR="00462836" w:rsidRPr="00462836" w:rsidRDefault="00462836" w:rsidP="0046283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62836">
        <w:rPr>
          <w:rFonts w:ascii="Times New Roman" w:eastAsia="Times New Roman" w:hAnsi="Times New Roman" w:cs="Times New Roman"/>
          <w:sz w:val="28"/>
          <w:szCs w:val="20"/>
          <w:lang w:eastAsia="ar-SA"/>
        </w:rPr>
        <w:t>«Строительство культурно-развлекательного центра» в городе-курорте Геленджик (инвестор – АНО «Корпорация развития «Геленджик-2035»);</w:t>
      </w:r>
    </w:p>
    <w:p w:rsidR="00462836" w:rsidRPr="00462836" w:rsidRDefault="00462836" w:rsidP="0046283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62836">
        <w:rPr>
          <w:rFonts w:ascii="Times New Roman" w:eastAsia="Times New Roman" w:hAnsi="Times New Roman" w:cs="Times New Roman"/>
          <w:sz w:val="28"/>
          <w:szCs w:val="20"/>
          <w:lang w:eastAsia="ar-SA"/>
        </w:rPr>
        <w:t>«Плодохранилище</w:t>
      </w:r>
      <w:r w:rsidRPr="00462836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 xml:space="preserve"> </w:t>
      </w:r>
      <w:r w:rsidRPr="00462836">
        <w:rPr>
          <w:rFonts w:ascii="Times New Roman" w:eastAsia="Times New Roman" w:hAnsi="Times New Roman" w:cs="Times New Roman"/>
          <w:sz w:val="28"/>
          <w:szCs w:val="20"/>
          <w:lang w:eastAsia="ar-SA"/>
        </w:rPr>
        <w:t>с</w:t>
      </w:r>
      <w:r w:rsidRPr="00462836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 xml:space="preserve"> </w:t>
      </w:r>
      <w:r w:rsidRPr="00462836">
        <w:rPr>
          <w:rFonts w:ascii="Times New Roman" w:eastAsia="Times New Roman" w:hAnsi="Times New Roman" w:cs="Times New Roman"/>
          <w:sz w:val="28"/>
          <w:szCs w:val="20"/>
          <w:lang w:eastAsia="ar-SA"/>
        </w:rPr>
        <w:t>регулируемой газовой средой, емкость – 10 500 тонн» в Славянском районе (инвестор – ООО Агрофирма «Приволье»);</w:t>
      </w:r>
    </w:p>
    <w:p w:rsidR="00462836" w:rsidRPr="00462836" w:rsidRDefault="00462836" w:rsidP="0046283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62836">
        <w:rPr>
          <w:rFonts w:ascii="Times New Roman" w:eastAsia="Times New Roman" w:hAnsi="Times New Roman" w:cs="Times New Roman"/>
          <w:sz w:val="28"/>
          <w:szCs w:val="20"/>
          <w:lang w:eastAsia="ar-SA"/>
        </w:rPr>
        <w:t>«РОМЕКС логистический комплекс» в городе Новороссийске (инвестор – ООО «ОРЦ Новороссийск 2»);</w:t>
      </w:r>
    </w:p>
    <w:p w:rsidR="00462836" w:rsidRPr="00462836" w:rsidRDefault="00462836" w:rsidP="0046283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62836">
        <w:rPr>
          <w:rFonts w:ascii="Times New Roman" w:eastAsia="Times New Roman" w:hAnsi="Times New Roman" w:cs="Times New Roman"/>
          <w:sz w:val="28"/>
          <w:szCs w:val="20"/>
          <w:lang w:eastAsia="ar-SA"/>
        </w:rPr>
        <w:t>«Строительство тепличного комплекса по производству и переработке зеленых культур» в городе Краснодаре (инвестор – ООО «Зелень Юга»);</w:t>
      </w:r>
    </w:p>
    <w:p w:rsidR="00462836" w:rsidRPr="00462836" w:rsidRDefault="00462836" w:rsidP="0046283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62836">
        <w:rPr>
          <w:rFonts w:ascii="Times New Roman" w:eastAsia="Times New Roman" w:hAnsi="Times New Roman" w:cs="Times New Roman"/>
          <w:sz w:val="28"/>
          <w:szCs w:val="20"/>
          <w:lang w:eastAsia="ar-SA"/>
        </w:rPr>
        <w:t>«Строительство завода по переработке масличных культур» в Успенском районе (инвестор – ООО «Регион»);</w:t>
      </w:r>
    </w:p>
    <w:p w:rsidR="00462836" w:rsidRPr="00462836" w:rsidRDefault="00462836" w:rsidP="0046283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6283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«Модернизация маслоэкстракционного завода до 2000 </w:t>
      </w:r>
      <w:proofErr w:type="spellStart"/>
      <w:r w:rsidRPr="00462836">
        <w:rPr>
          <w:rFonts w:ascii="Times New Roman" w:eastAsia="Times New Roman" w:hAnsi="Times New Roman" w:cs="Times New Roman"/>
          <w:sz w:val="28"/>
          <w:szCs w:val="20"/>
          <w:lang w:eastAsia="ar-SA"/>
        </w:rPr>
        <w:t>тн</w:t>
      </w:r>
      <w:proofErr w:type="spellEnd"/>
      <w:r w:rsidRPr="00462836">
        <w:rPr>
          <w:rFonts w:ascii="Times New Roman" w:eastAsia="Times New Roman" w:hAnsi="Times New Roman" w:cs="Times New Roman"/>
          <w:sz w:val="28"/>
          <w:szCs w:val="20"/>
          <w:lang w:eastAsia="ar-SA"/>
        </w:rPr>
        <w:t>/</w:t>
      </w:r>
      <w:proofErr w:type="gramStart"/>
      <w:r w:rsidRPr="00462836">
        <w:rPr>
          <w:rFonts w:ascii="Times New Roman" w:eastAsia="Times New Roman" w:hAnsi="Times New Roman" w:cs="Times New Roman"/>
          <w:sz w:val="28"/>
          <w:szCs w:val="20"/>
          <w:lang w:eastAsia="ar-SA"/>
        </w:rPr>
        <w:t>сутки»</w:t>
      </w:r>
      <w:r w:rsidRPr="00462836">
        <w:rPr>
          <w:rFonts w:ascii="Times New Roman" w:eastAsia="Times New Roman" w:hAnsi="Times New Roman" w:cs="Times New Roman"/>
          <w:sz w:val="28"/>
          <w:szCs w:val="20"/>
          <w:lang w:eastAsia="ar-SA"/>
        </w:rPr>
        <w:br/>
        <w:t>в</w:t>
      </w:r>
      <w:proofErr w:type="gramEnd"/>
      <w:r w:rsidRPr="0046283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Кавказском районе (инвестор – ООО «Кубанские масла»); </w:t>
      </w:r>
    </w:p>
    <w:p w:rsidR="00462836" w:rsidRPr="00462836" w:rsidRDefault="00462836" w:rsidP="0046283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62836">
        <w:rPr>
          <w:rFonts w:ascii="Times New Roman" w:eastAsia="Times New Roman" w:hAnsi="Times New Roman" w:cs="Times New Roman"/>
          <w:sz w:val="28"/>
          <w:szCs w:val="20"/>
          <w:lang w:eastAsia="ar-SA"/>
        </w:rPr>
        <w:t>«Строительство санаторного комплекса категории 5*» в городе-курорте Анапа (инвестор – ООО «Санаторный комплекс «Жемчужина»);</w:t>
      </w:r>
    </w:p>
    <w:p w:rsidR="00462836" w:rsidRPr="00462836" w:rsidRDefault="00462836" w:rsidP="0046283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6283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«Создание завода по производству и переработке салатной и овощной продукции» в </w:t>
      </w:r>
      <w:proofErr w:type="spellStart"/>
      <w:r w:rsidRPr="00462836">
        <w:rPr>
          <w:rFonts w:ascii="Times New Roman" w:eastAsia="Times New Roman" w:hAnsi="Times New Roman" w:cs="Times New Roman"/>
          <w:sz w:val="28"/>
          <w:szCs w:val="20"/>
          <w:lang w:eastAsia="ar-SA"/>
        </w:rPr>
        <w:t>Брюховецком</w:t>
      </w:r>
      <w:proofErr w:type="spellEnd"/>
      <w:r w:rsidRPr="0046283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районе (инвестор – ООО «Белая Дача Юг»);</w:t>
      </w:r>
    </w:p>
    <w:p w:rsidR="00462836" w:rsidRPr="00462836" w:rsidRDefault="00462836" w:rsidP="0046283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6283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«Строительство специализированного терминала перевалки растительных масел на экспорт» в городе Новороссийске (инвестор – ООО «ИПП»); </w:t>
      </w:r>
    </w:p>
    <w:p w:rsidR="00462836" w:rsidRPr="00462836" w:rsidRDefault="00462836" w:rsidP="0046283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62836">
        <w:rPr>
          <w:rFonts w:ascii="Times New Roman" w:eastAsia="Times New Roman" w:hAnsi="Times New Roman" w:cs="Times New Roman"/>
          <w:sz w:val="28"/>
          <w:szCs w:val="20"/>
          <w:lang w:eastAsia="ar-SA"/>
        </w:rPr>
        <w:t>«Строительство логистического центра» в городе Новороссийске (инвестор – ООО «</w:t>
      </w:r>
      <w:proofErr w:type="spellStart"/>
      <w:r w:rsidRPr="00462836">
        <w:rPr>
          <w:rFonts w:ascii="Times New Roman" w:eastAsia="Times New Roman" w:hAnsi="Times New Roman" w:cs="Times New Roman"/>
          <w:sz w:val="28"/>
          <w:szCs w:val="20"/>
          <w:lang w:eastAsia="ar-SA"/>
        </w:rPr>
        <w:t>Логопарк</w:t>
      </w:r>
      <w:proofErr w:type="spellEnd"/>
      <w:r w:rsidRPr="0046283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Раевская»); </w:t>
      </w:r>
    </w:p>
    <w:p w:rsidR="00462836" w:rsidRPr="00462836" w:rsidRDefault="00462836" w:rsidP="0046283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6283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«Строительство завода по переработке продукции </w:t>
      </w:r>
      <w:proofErr w:type="gramStart"/>
      <w:r w:rsidRPr="00462836">
        <w:rPr>
          <w:rFonts w:ascii="Times New Roman" w:eastAsia="Times New Roman" w:hAnsi="Times New Roman" w:cs="Times New Roman"/>
          <w:sz w:val="28"/>
          <w:szCs w:val="20"/>
          <w:lang w:eastAsia="ar-SA"/>
        </w:rPr>
        <w:t>животноводства»</w:t>
      </w:r>
      <w:r w:rsidRPr="00462836">
        <w:rPr>
          <w:rFonts w:ascii="Times New Roman" w:eastAsia="Times New Roman" w:hAnsi="Times New Roman" w:cs="Times New Roman"/>
          <w:sz w:val="28"/>
          <w:szCs w:val="20"/>
          <w:lang w:eastAsia="ar-SA"/>
        </w:rPr>
        <w:br/>
        <w:t>в</w:t>
      </w:r>
      <w:proofErr w:type="gramEnd"/>
      <w:r w:rsidRPr="0046283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proofErr w:type="spellStart"/>
      <w:r w:rsidRPr="00462836">
        <w:rPr>
          <w:rFonts w:ascii="Times New Roman" w:eastAsia="Times New Roman" w:hAnsi="Times New Roman" w:cs="Times New Roman"/>
          <w:sz w:val="28"/>
          <w:szCs w:val="20"/>
          <w:lang w:eastAsia="ar-SA"/>
        </w:rPr>
        <w:t>Гулькевичском</w:t>
      </w:r>
      <w:proofErr w:type="spellEnd"/>
      <w:r w:rsidRPr="0046283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районе (инвестор – ООО «Мясоперерабатывающее предприятие «</w:t>
      </w:r>
      <w:proofErr w:type="spellStart"/>
      <w:r w:rsidRPr="00462836">
        <w:rPr>
          <w:rFonts w:ascii="Times New Roman" w:eastAsia="Times New Roman" w:hAnsi="Times New Roman" w:cs="Times New Roman"/>
          <w:sz w:val="28"/>
          <w:szCs w:val="20"/>
          <w:lang w:eastAsia="ar-SA"/>
        </w:rPr>
        <w:t>Мясторг</w:t>
      </w:r>
      <w:proofErr w:type="spellEnd"/>
      <w:r w:rsidRPr="00462836">
        <w:rPr>
          <w:rFonts w:ascii="Times New Roman" w:eastAsia="Times New Roman" w:hAnsi="Times New Roman" w:cs="Times New Roman"/>
          <w:sz w:val="28"/>
          <w:szCs w:val="20"/>
          <w:lang w:eastAsia="ar-SA"/>
        </w:rPr>
        <w:t>»).</w:t>
      </w:r>
    </w:p>
    <w:p w:rsidR="00462836" w:rsidRPr="00462836" w:rsidRDefault="00462836" w:rsidP="004628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 w:rsidRPr="00462836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Портфель</w:t>
      </w:r>
      <w:r w:rsidRPr="00462836">
        <w:rPr>
          <w:rFonts w:ascii="Times New Roman" w:eastAsia="Times New Roman" w:hAnsi="Times New Roman" w:cs="Times New Roman"/>
          <w:bCs/>
          <w:spacing w:val="-30"/>
          <w:sz w:val="28"/>
          <w:szCs w:val="20"/>
          <w:lang w:eastAsia="ar-SA"/>
        </w:rPr>
        <w:t xml:space="preserve"> </w:t>
      </w:r>
      <w:r w:rsidRPr="00462836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ин</w:t>
      </w:r>
      <w:r w:rsidRPr="00462836">
        <w:rPr>
          <w:rFonts w:ascii="Times New Roman" w:eastAsia="Times New Roman" w:hAnsi="Times New Roman" w:cs="Times New Roman"/>
          <w:bCs/>
          <w:spacing w:val="-20"/>
          <w:sz w:val="28"/>
          <w:szCs w:val="20"/>
          <w:lang w:eastAsia="ar-SA"/>
        </w:rPr>
        <w:t>в</w:t>
      </w:r>
      <w:r w:rsidRPr="00462836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естицио</w:t>
      </w:r>
      <w:r w:rsidRPr="00462836">
        <w:rPr>
          <w:rFonts w:ascii="Times New Roman" w:eastAsia="Times New Roman" w:hAnsi="Times New Roman" w:cs="Times New Roman"/>
          <w:bCs/>
          <w:spacing w:val="-20"/>
          <w:sz w:val="28"/>
          <w:szCs w:val="20"/>
          <w:lang w:eastAsia="ar-SA"/>
        </w:rPr>
        <w:t>н</w:t>
      </w:r>
      <w:r w:rsidRPr="00462836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ных</w:t>
      </w:r>
      <w:r w:rsidRPr="00462836">
        <w:rPr>
          <w:rFonts w:ascii="Times New Roman" w:eastAsia="Times New Roman" w:hAnsi="Times New Roman" w:cs="Times New Roman"/>
          <w:bCs/>
          <w:spacing w:val="-30"/>
          <w:sz w:val="28"/>
          <w:szCs w:val="20"/>
          <w:lang w:eastAsia="ar-SA"/>
        </w:rPr>
        <w:t xml:space="preserve"> </w:t>
      </w:r>
      <w:r w:rsidRPr="00462836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проектов</w:t>
      </w:r>
      <w:r w:rsidRPr="00462836">
        <w:rPr>
          <w:rFonts w:ascii="Times New Roman" w:eastAsia="Times New Roman" w:hAnsi="Times New Roman" w:cs="Times New Roman"/>
          <w:bCs/>
          <w:spacing w:val="-30"/>
          <w:sz w:val="28"/>
          <w:szCs w:val="20"/>
          <w:lang w:eastAsia="ar-SA"/>
        </w:rPr>
        <w:t xml:space="preserve"> </w:t>
      </w:r>
      <w:r w:rsidRPr="00462836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Краснодарского</w:t>
      </w:r>
      <w:r w:rsidRPr="00462836">
        <w:rPr>
          <w:rFonts w:ascii="Times New Roman" w:eastAsia="Times New Roman" w:hAnsi="Times New Roman" w:cs="Times New Roman"/>
          <w:bCs/>
          <w:spacing w:val="-30"/>
          <w:sz w:val="28"/>
          <w:szCs w:val="20"/>
          <w:lang w:eastAsia="ar-SA"/>
        </w:rPr>
        <w:t xml:space="preserve"> </w:t>
      </w:r>
      <w:r w:rsidRPr="00462836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края </w:t>
      </w:r>
      <w:r w:rsidRPr="00462836">
        <w:rPr>
          <w:rFonts w:ascii="Times New Roman" w:eastAsia="Times New Roman" w:hAnsi="Times New Roman" w:cs="Times New Roman"/>
          <w:bCs/>
          <w:spacing w:val="-20"/>
          <w:sz w:val="28"/>
          <w:szCs w:val="20"/>
          <w:lang w:eastAsia="ar-SA"/>
        </w:rPr>
        <w:t>(</w:t>
      </w:r>
      <w:r w:rsidRPr="00462836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за исклю</w:t>
      </w:r>
      <w:r w:rsidRPr="00462836">
        <w:rPr>
          <w:rFonts w:ascii="Times New Roman" w:eastAsia="Times New Roman" w:hAnsi="Times New Roman" w:cs="Times New Roman"/>
          <w:bCs/>
          <w:spacing w:val="-20"/>
          <w:sz w:val="28"/>
          <w:szCs w:val="20"/>
          <w:lang w:eastAsia="ar-SA"/>
        </w:rPr>
        <w:t>ч</w:t>
      </w:r>
      <w:r w:rsidRPr="00462836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ением крупнейших </w:t>
      </w:r>
      <w:proofErr w:type="spellStart"/>
      <w:r w:rsidRPr="00462836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нефте</w:t>
      </w:r>
      <w:proofErr w:type="spellEnd"/>
      <w:r w:rsidRPr="00462836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- и газодобывающих регионов) является одним из наиболее значимых по стоимости и многоотраслевому характеру – также показывает положительную динамику с 2020 года. В активной стадии реализации находится более 550 крупных (стоимостью свыше 100 млн рублей) проектов</w:t>
      </w:r>
      <w:r w:rsidR="006C783A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 </w:t>
      </w:r>
      <w:r w:rsidRPr="00462836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на общую сумму 4 трлн рублей и созданием порядка 112 тыс. новых рабочих мест – </w:t>
      </w:r>
      <w:r w:rsidRPr="00462836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lastRenderedPageBreak/>
        <w:t>рекордные значения за все время.</w:t>
      </w:r>
    </w:p>
    <w:p w:rsidR="00D21AD7" w:rsidRPr="00286161" w:rsidRDefault="00D21AD7" w:rsidP="00D21A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>Среди наиболее важных и значимых из них:</w:t>
      </w:r>
    </w:p>
    <w:p w:rsidR="00D21AD7" w:rsidRPr="00286161" w:rsidRDefault="00D21AD7" w:rsidP="00D21A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1</w:t>
      </w:r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>. Развитие аэропорта Краснодар (Пашковский), включая строительство аэровокзала и объектов аэропортовой инфраструктуры (инвестор –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br/>
      </w:r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>АО «Международный аэропорт «Краснодар»). Срок реализации – 2018 – 202</w:t>
      </w:r>
      <w:r w:rsidR="003149A9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годы. Количество новых рабочих мест – 750 ед.</w:t>
      </w:r>
    </w:p>
    <w:p w:rsidR="00D21AD7" w:rsidRPr="00286161" w:rsidRDefault="00D21AD7" w:rsidP="00D21A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>. Создание, развитие и эксплуатация индустриального (промышленного) парка «Достояние» (инвестор – ООО «УК «Достояние») в Кавказском районе. Первый на юге России индустриальный парк для малого и среднего бизнеса площадью 13,3 га, где разместятся предприятия, специализирующиеся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br/>
      </w:r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на пищевом и целлюлозно-бумажном производствах, включающих заводы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br/>
      </w:r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по производству безалкогольных напитков и розливу бутилированных </w:t>
      </w:r>
      <w:proofErr w:type="gramStart"/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>напитков,</w:t>
      </w:r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br/>
        <w:t>а</w:t>
      </w:r>
      <w:proofErr w:type="gramEnd"/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также бумажное предприятие. Количество новых рабочих мест – 600 ед.</w:t>
      </w:r>
    </w:p>
    <w:p w:rsidR="00D21AD7" w:rsidRPr="00286161" w:rsidRDefault="00D21AD7" w:rsidP="00D21A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3</w:t>
      </w:r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>. В</w:t>
      </w:r>
      <w:r w:rsidR="006C783A" w:rsidRPr="003149A9">
        <w:rPr>
          <w:rFonts w:ascii="Times New Roman" w:eastAsia="Times New Roman" w:hAnsi="Times New Roman" w:cs="Times New Roman"/>
          <w:spacing w:val="-30"/>
          <w:sz w:val="28"/>
          <w:szCs w:val="36"/>
          <w:lang w:eastAsia="ru-RU"/>
        </w:rPr>
        <w:t xml:space="preserve"> </w:t>
      </w:r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>городе-курорте Сочи осуществляется масштабное развитие санаторно-курортного комплекса путем реновации ранее действующих санаториев</w:t>
      </w:r>
      <w:r w:rsidR="006C783A">
        <w:rPr>
          <w:rFonts w:ascii="Times New Roman" w:eastAsia="Times New Roman" w:hAnsi="Times New Roman" w:cs="Times New Roman"/>
          <w:sz w:val="28"/>
          <w:szCs w:val="20"/>
          <w:lang w:eastAsia="ar-SA"/>
        </w:rPr>
        <w:br/>
      </w:r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и гостиниц. В частности, уже ведется строительство гостиничного комплекса «Приморская» с сопутствующей инфраструктурой, который будет иметь многоярусный подземный паркинг на 2 тыс. </w:t>
      </w:r>
      <w:proofErr w:type="spellStart"/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>машиномест</w:t>
      </w:r>
      <w:proofErr w:type="spellEnd"/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</w:t>
      </w:r>
      <w:r w:rsidR="003149A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Идет </w:t>
      </w:r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>также реконструкция санатория «Волна» и пансионата «Кристалл»</w:t>
      </w:r>
      <w:r w:rsidR="003149A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 </w:t>
      </w:r>
      <w:proofErr w:type="spellStart"/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>Хостинском</w:t>
      </w:r>
      <w:proofErr w:type="spellEnd"/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районе (инвестор – группа «ЛСР»). Здесь будет создан единый комплекс</w:t>
      </w:r>
      <w:r w:rsidR="003149A9">
        <w:rPr>
          <w:rFonts w:ascii="Times New Roman" w:eastAsia="Times New Roman" w:hAnsi="Times New Roman" w:cs="Times New Roman"/>
          <w:sz w:val="28"/>
          <w:szCs w:val="20"/>
          <w:lang w:eastAsia="ar-SA"/>
        </w:rPr>
        <w:br/>
      </w:r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>на 700 номеров, с санаториями, в которых можно получить лечение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br/>
      </w:r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>и отдохнуть, а также медицинским центром на более 300 кабинетов.</w:t>
      </w:r>
    </w:p>
    <w:p w:rsidR="00D21AD7" w:rsidRPr="00286161" w:rsidRDefault="00D21AD7" w:rsidP="00D21A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>. Реализация обновленной стратегии развития группы НМТП</w:t>
      </w:r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br/>
        <w:t xml:space="preserve">до 2029 года по дальнейшему увеличению объемов перевалки широкой номенклатуры грузов и строительство специализированных терминалов, что позволит обеспечить прирост мощностей (уголь и нефтяной кокс, черные металлы, руды, ЖРС, ГБЖ, минеральные удобрения, контейнеры, </w:t>
      </w:r>
      <w:proofErr w:type="spellStart"/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>нишевые</w:t>
      </w:r>
      <w:proofErr w:type="spellEnd"/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грузопотоки) на уровне не менее 21,8 млн т.</w:t>
      </w:r>
      <w:r w:rsidRPr="00286161">
        <w:rPr>
          <w:rFonts w:ascii="Times New Roman" w:eastAsia="Times New Roman" w:hAnsi="Times New Roman" w:cs="Times New Roman"/>
          <w:sz w:val="26"/>
          <w:szCs w:val="20"/>
          <w:lang w:eastAsia="ar-SA"/>
        </w:rPr>
        <w:t xml:space="preserve"> </w:t>
      </w:r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>Предполагается строительство универсального перегрузочного комплекса АО «НСРЗ», контейнерного терминала, терминала минеральных удобрений и растительных масел.</w:t>
      </w:r>
    </w:p>
    <w:p w:rsidR="00D21AD7" w:rsidRPr="00286161" w:rsidRDefault="00D21AD7" w:rsidP="00D21A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t>. Создание и развитие портово-индустриального (промышленного) парка ОТЭКО в порту Тамань (с учетом возможности дальнейшего увеличения мощностей при наличии потребности рынка и пропускной способности</w:t>
      </w:r>
      <w:r w:rsidRPr="00286161">
        <w:rPr>
          <w:rFonts w:ascii="Times New Roman" w:eastAsia="Times New Roman" w:hAnsi="Times New Roman" w:cs="Times New Roman"/>
          <w:sz w:val="28"/>
          <w:szCs w:val="20"/>
          <w:lang w:eastAsia="ar-SA"/>
        </w:rPr>
        <w:br/>
        <w:t>ж/д инфраструктуры перспективный грузооборот объектов в портовой зоне оценивается в 70 млн т (с возможностью увеличения до 90 млн т).</w:t>
      </w:r>
    </w:p>
    <w:p w:rsidR="00462836" w:rsidRPr="00462836" w:rsidRDefault="00462836" w:rsidP="004628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62836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На протяжении многих лет регион удерживает первенство – 52 % крупнейших проектов ЮФО (по количеству) и 68 % (по стоимости) реализуется на его территории.</w:t>
      </w:r>
      <w:r w:rsidR="006C783A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 </w:t>
      </w:r>
      <w:r w:rsidRPr="00462836">
        <w:rPr>
          <w:rFonts w:ascii="Times New Roman" w:eastAsia="Times New Roman" w:hAnsi="Times New Roman" w:cs="Times New Roman"/>
          <w:sz w:val="28"/>
          <w:szCs w:val="20"/>
          <w:lang w:eastAsia="ar-SA"/>
        </w:rPr>
        <w:t>Наивысшая активность инвесторов наблюдается не только в отраслях традиционной специализации региона (таких как агропромышленный</w:t>
      </w:r>
      <w:r w:rsidRPr="00462836">
        <w:rPr>
          <w:rFonts w:ascii="Times New Roman" w:eastAsia="Times New Roman" w:hAnsi="Times New Roman" w:cs="Times New Roman"/>
          <w:sz w:val="28"/>
          <w:szCs w:val="20"/>
          <w:lang w:eastAsia="ar-SA"/>
        </w:rPr>
        <w:br/>
        <w:t>и транспортно-логистический</w:t>
      </w:r>
      <w:r w:rsidRPr="00462836">
        <w:rPr>
          <w:rFonts w:ascii="Times New Roman" w:eastAsia="Times New Roman" w:hAnsi="Times New Roman" w:cs="Times New Roman"/>
          <w:spacing w:val="-30"/>
          <w:sz w:val="28"/>
          <w:szCs w:val="20"/>
          <w:lang w:eastAsia="ar-SA"/>
        </w:rPr>
        <w:t xml:space="preserve"> </w:t>
      </w:r>
      <w:r w:rsidRPr="00462836">
        <w:rPr>
          <w:rFonts w:ascii="Times New Roman" w:eastAsia="Times New Roman" w:hAnsi="Times New Roman" w:cs="Times New Roman"/>
          <w:sz w:val="28"/>
          <w:szCs w:val="20"/>
          <w:lang w:eastAsia="ar-SA"/>
        </w:rPr>
        <w:t>комплексы, виноградарство</w:t>
      </w:r>
      <w:r w:rsidRPr="00462836">
        <w:rPr>
          <w:rFonts w:ascii="Times New Roman" w:eastAsia="Times New Roman" w:hAnsi="Times New Roman" w:cs="Times New Roman"/>
          <w:spacing w:val="-30"/>
          <w:sz w:val="28"/>
          <w:szCs w:val="20"/>
          <w:lang w:eastAsia="ar-SA"/>
        </w:rPr>
        <w:t xml:space="preserve"> </w:t>
      </w:r>
      <w:r w:rsidRPr="00462836">
        <w:rPr>
          <w:rFonts w:ascii="Times New Roman" w:eastAsia="Times New Roman" w:hAnsi="Times New Roman" w:cs="Times New Roman"/>
          <w:sz w:val="28"/>
          <w:szCs w:val="20"/>
          <w:lang w:eastAsia="ar-SA"/>
        </w:rPr>
        <w:t>и виноделие, санаторно-курортная</w:t>
      </w:r>
      <w:r w:rsidRPr="00462836">
        <w:rPr>
          <w:rFonts w:ascii="Times New Roman" w:eastAsia="Times New Roman" w:hAnsi="Times New Roman" w:cs="Times New Roman"/>
          <w:spacing w:val="-30"/>
          <w:sz w:val="28"/>
          <w:szCs w:val="20"/>
          <w:lang w:eastAsia="ar-SA"/>
        </w:rPr>
        <w:t xml:space="preserve"> </w:t>
      </w:r>
      <w:r w:rsidRPr="00462836">
        <w:rPr>
          <w:rFonts w:ascii="Times New Roman" w:eastAsia="Times New Roman" w:hAnsi="Times New Roman" w:cs="Times New Roman"/>
          <w:sz w:val="28"/>
          <w:szCs w:val="20"/>
          <w:lang w:eastAsia="ar-SA"/>
        </w:rPr>
        <w:t>и</w:t>
      </w:r>
      <w:r w:rsidRPr="00462836">
        <w:rPr>
          <w:rFonts w:ascii="Times New Roman" w:eastAsia="Times New Roman" w:hAnsi="Times New Roman" w:cs="Times New Roman"/>
          <w:spacing w:val="-30"/>
          <w:sz w:val="28"/>
          <w:szCs w:val="20"/>
          <w:lang w:eastAsia="ar-SA"/>
        </w:rPr>
        <w:t xml:space="preserve"> </w:t>
      </w:r>
      <w:r w:rsidRPr="00462836">
        <w:rPr>
          <w:rFonts w:ascii="Times New Roman" w:eastAsia="Times New Roman" w:hAnsi="Times New Roman" w:cs="Times New Roman"/>
          <w:sz w:val="28"/>
          <w:szCs w:val="20"/>
          <w:lang w:eastAsia="ar-SA"/>
        </w:rPr>
        <w:t>туристско-рекреационная</w:t>
      </w:r>
      <w:r w:rsidRPr="00462836">
        <w:rPr>
          <w:rFonts w:ascii="Times New Roman" w:eastAsia="Times New Roman" w:hAnsi="Times New Roman" w:cs="Times New Roman"/>
          <w:spacing w:val="-30"/>
          <w:sz w:val="28"/>
          <w:szCs w:val="20"/>
          <w:lang w:eastAsia="ar-SA"/>
        </w:rPr>
        <w:t xml:space="preserve"> </w:t>
      </w:r>
      <w:r w:rsidRPr="0046283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сферы), но и обрабатывающих производствах (промышленности), а также в </w:t>
      </w:r>
      <w:proofErr w:type="spellStart"/>
      <w:r w:rsidRPr="00462836">
        <w:rPr>
          <w:rFonts w:ascii="Times New Roman" w:eastAsia="Times New Roman" w:hAnsi="Times New Roman" w:cs="Times New Roman"/>
          <w:sz w:val="28"/>
          <w:szCs w:val="20"/>
          <w:lang w:eastAsia="ar-SA"/>
        </w:rPr>
        <w:t>девелопменте</w:t>
      </w:r>
      <w:proofErr w:type="spellEnd"/>
      <w:r w:rsidRPr="0046283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(комплексном развитии) территории и создании комфортной городской среды.</w:t>
      </w:r>
    </w:p>
    <w:p w:rsidR="00462836" w:rsidRDefault="00462836" w:rsidP="0046283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62836">
        <w:rPr>
          <w:rFonts w:ascii="Times New Roman" w:eastAsia="Calibri" w:hAnsi="Times New Roman" w:cs="Times New Roman"/>
          <w:sz w:val="28"/>
        </w:rPr>
        <w:t xml:space="preserve">Беспрецедентные меры поддержки изменили структуру краевого </w:t>
      </w:r>
      <w:proofErr w:type="spellStart"/>
      <w:r w:rsidRPr="00462836">
        <w:rPr>
          <w:rFonts w:ascii="Times New Roman" w:eastAsia="Calibri" w:hAnsi="Times New Roman" w:cs="Times New Roman"/>
          <w:sz w:val="28"/>
        </w:rPr>
        <w:t>инвестпортфеля</w:t>
      </w:r>
      <w:proofErr w:type="spellEnd"/>
      <w:r w:rsidRPr="00462836">
        <w:rPr>
          <w:rFonts w:ascii="Times New Roman" w:eastAsia="Calibri" w:hAnsi="Times New Roman" w:cs="Times New Roman"/>
          <w:sz w:val="28"/>
        </w:rPr>
        <w:t xml:space="preserve"> за последние 5 лет. Она стала более сбалансированной в разрезе </w:t>
      </w:r>
      <w:r w:rsidRPr="00462836">
        <w:rPr>
          <w:rFonts w:ascii="Times New Roman" w:eastAsia="Calibri" w:hAnsi="Times New Roman" w:cs="Times New Roman"/>
          <w:sz w:val="28"/>
        </w:rPr>
        <w:lastRenderedPageBreak/>
        <w:t xml:space="preserve">отраслей. Если раньше на лидерских позициях с отрывом располагались ТЭК и строительство с общим весом более 60%, то сейчас впервые в истории региона вышла </w:t>
      </w:r>
      <w:r w:rsidR="006C783A">
        <w:rPr>
          <w:rFonts w:ascii="Times New Roman" w:eastAsia="Calibri" w:hAnsi="Times New Roman" w:cs="Times New Roman"/>
          <w:sz w:val="28"/>
        </w:rPr>
        <w:t>на первое место промышленность.</w:t>
      </w:r>
    </w:p>
    <w:p w:rsidR="00D21AD7" w:rsidRDefault="00D21AD7" w:rsidP="00D21A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последние годы многие местные инвесторы расширяли как свой бизнес (в том числе в рамках реализации политики </w:t>
      </w:r>
      <w:proofErr w:type="spellStart"/>
      <w:r w:rsidRPr="00D21AD7">
        <w:rPr>
          <w:rFonts w:ascii="Times New Roman" w:eastAsia="Times New Roman" w:hAnsi="Times New Roman" w:cs="Times New Roman"/>
          <w:sz w:val="28"/>
          <w:szCs w:val="28"/>
          <w:lang w:eastAsia="ar-SA"/>
        </w:rPr>
        <w:t>импортозамещения</w:t>
      </w:r>
      <w:proofErr w:type="spellEnd"/>
      <w:r w:rsidRPr="00D21AD7">
        <w:rPr>
          <w:rFonts w:ascii="Times New Roman" w:eastAsia="Times New Roman" w:hAnsi="Times New Roman" w:cs="Times New Roman"/>
          <w:sz w:val="28"/>
          <w:szCs w:val="28"/>
          <w:lang w:eastAsia="ar-SA"/>
        </w:rPr>
        <w:t>), так</w:t>
      </w:r>
      <w:r w:rsidRPr="00D21AD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и развивались в сторону других (иногда непрофильных для них) направлений. Этому способствовала высокая </w:t>
      </w:r>
      <w:proofErr w:type="spellStart"/>
      <w:r w:rsidRPr="00D21AD7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маржинальность</w:t>
      </w:r>
      <w:proofErr w:type="spellEnd"/>
      <w:r w:rsidRPr="00D21A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инвестиционная привлекательность отраслей экономики региона. В частности, отмечается тенденция перехода крупнейших девелоперов в агропромышленный комплекс, курорты и туризм, обрабатывающие производства, логистику, комплексного развития территории (КРТ), благоустройство. Многие компании переходят</w:t>
      </w:r>
      <w:r w:rsidRPr="00D21AD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на полный цикл – от выращивания сырья до переработки, складирования и перевозки.</w:t>
      </w:r>
      <w:r w:rsidRPr="00D21AD7">
        <w:rPr>
          <w:rFonts w:ascii="Times New Roman" w:eastAsia="Times New Roman" w:hAnsi="Times New Roman" w:cs="Times New Roman"/>
          <w:spacing w:val="-30"/>
          <w:sz w:val="28"/>
          <w:szCs w:val="28"/>
          <w:lang w:eastAsia="ar-SA"/>
        </w:rPr>
        <w:t xml:space="preserve"> </w:t>
      </w:r>
      <w:r w:rsidRPr="00D21AD7">
        <w:rPr>
          <w:rFonts w:ascii="Times New Roman" w:eastAsia="Times New Roman" w:hAnsi="Times New Roman" w:cs="Times New Roman"/>
          <w:sz w:val="28"/>
          <w:szCs w:val="28"/>
          <w:lang w:eastAsia="ar-SA"/>
        </w:rPr>
        <w:t>Кроме</w:t>
      </w:r>
      <w:r w:rsidRPr="00D21AD7">
        <w:rPr>
          <w:rFonts w:ascii="Times New Roman" w:eastAsia="Times New Roman" w:hAnsi="Times New Roman" w:cs="Times New Roman"/>
          <w:spacing w:val="-30"/>
          <w:sz w:val="28"/>
          <w:szCs w:val="28"/>
          <w:lang w:eastAsia="ar-SA"/>
        </w:rPr>
        <w:t xml:space="preserve"> </w:t>
      </w:r>
      <w:r w:rsidRPr="00D21AD7">
        <w:rPr>
          <w:rFonts w:ascii="Times New Roman" w:eastAsia="Times New Roman" w:hAnsi="Times New Roman" w:cs="Times New Roman"/>
          <w:sz w:val="28"/>
          <w:szCs w:val="28"/>
          <w:lang w:eastAsia="ar-SA"/>
        </w:rPr>
        <w:t>того, активно</w:t>
      </w:r>
      <w:r w:rsidRPr="00D21AD7">
        <w:rPr>
          <w:rFonts w:ascii="Times New Roman" w:eastAsia="Times New Roman" w:hAnsi="Times New Roman" w:cs="Times New Roman"/>
          <w:spacing w:val="-30"/>
          <w:sz w:val="28"/>
          <w:szCs w:val="28"/>
          <w:lang w:eastAsia="ar-SA"/>
        </w:rPr>
        <w:t xml:space="preserve"> </w:t>
      </w:r>
      <w:r w:rsidRPr="00D21AD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развиваются</w:t>
      </w:r>
      <w:r w:rsidRPr="00D21AD7">
        <w:rPr>
          <w:rFonts w:ascii="Times New Roman" w:eastAsia="Times New Roman" w:hAnsi="Times New Roman" w:cs="Times New Roman"/>
          <w:spacing w:val="-30"/>
          <w:sz w:val="28"/>
          <w:szCs w:val="28"/>
          <w:lang w:eastAsia="ar-SA"/>
        </w:rPr>
        <w:t xml:space="preserve"> </w:t>
      </w:r>
      <w:proofErr w:type="spellStart"/>
      <w:r w:rsidRPr="00D21AD7"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экспортоориентированные</w:t>
      </w:r>
      <w:proofErr w:type="spellEnd"/>
      <w:r w:rsidRPr="00D21AD7">
        <w:rPr>
          <w:rFonts w:ascii="Times New Roman" w:eastAsia="Times New Roman" w:hAnsi="Times New Roman" w:cs="Times New Roman"/>
          <w:spacing w:val="-30"/>
          <w:sz w:val="28"/>
          <w:szCs w:val="28"/>
          <w:lang w:eastAsia="ar-SA"/>
        </w:rPr>
        <w:t xml:space="preserve"> </w:t>
      </w:r>
      <w:r w:rsidRPr="00D21AD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проекты.</w:t>
      </w:r>
    </w:p>
    <w:p w:rsidR="003149A9" w:rsidRPr="003149A9" w:rsidRDefault="003149A9" w:rsidP="003149A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М</w:t>
      </w:r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>еры государственной поддержки оказывают существенное влияние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br/>
      </w:r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>на</w:t>
      </w:r>
      <w:r w:rsidRPr="003149A9">
        <w:rPr>
          <w:rFonts w:ascii="Times New Roman" w:eastAsia="Times New Roman" w:hAnsi="Times New Roman" w:cs="Times New Roman"/>
          <w:spacing w:val="-30"/>
          <w:sz w:val="28"/>
          <w:szCs w:val="36"/>
          <w:lang w:eastAsia="ru-RU"/>
        </w:rPr>
        <w:t xml:space="preserve"> </w:t>
      </w:r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>наращивание</w:t>
      </w:r>
      <w:r w:rsidRPr="003149A9">
        <w:rPr>
          <w:rFonts w:ascii="Times New Roman" w:eastAsia="Times New Roman" w:hAnsi="Times New Roman" w:cs="Times New Roman"/>
          <w:spacing w:val="-30"/>
          <w:sz w:val="28"/>
          <w:szCs w:val="36"/>
          <w:lang w:eastAsia="ru-RU"/>
        </w:rPr>
        <w:t xml:space="preserve"> </w:t>
      </w:r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>выпуска</w:t>
      </w:r>
      <w:r w:rsidRPr="003149A9">
        <w:rPr>
          <w:rFonts w:ascii="Times New Roman" w:eastAsia="Times New Roman" w:hAnsi="Times New Roman" w:cs="Times New Roman"/>
          <w:spacing w:val="-30"/>
          <w:sz w:val="28"/>
          <w:szCs w:val="36"/>
          <w:lang w:eastAsia="ru-RU"/>
        </w:rPr>
        <w:t xml:space="preserve"> </w:t>
      </w:r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>импортозамещающей продукции. В частности, объем производства одного из лидеров отечественного станкостроения</w:t>
      </w:r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br/>
        <w:t>ООО «Южный завод тяжелого станкостроения» за последние 4 года вырос более чем в 40 раз. Производственные площади увеличились примерно в 5 раз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br/>
      </w:r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>до 100 тыс. кв. м, что сопоставимо с аналогичными объектами в Китайской народной республике и странах Европейского союза.</w:t>
      </w:r>
    </w:p>
    <w:p w:rsidR="003149A9" w:rsidRPr="003149A9" w:rsidRDefault="003149A9" w:rsidP="003149A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>ООО «</w:t>
      </w:r>
      <w:proofErr w:type="spellStart"/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>ПищТех</w:t>
      </w:r>
      <w:proofErr w:type="spellEnd"/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>» в городе Краснодаре ежегодно выпускает около 150 тыс. единиц профессионального оборудования для предприятий общественного питания. В</w:t>
      </w:r>
      <w:r w:rsidRPr="003149A9">
        <w:rPr>
          <w:rFonts w:ascii="Times New Roman" w:eastAsia="Times New Roman" w:hAnsi="Times New Roman" w:cs="Times New Roman"/>
          <w:spacing w:val="-20"/>
          <w:sz w:val="28"/>
          <w:szCs w:val="36"/>
          <w:lang w:eastAsia="ru-RU"/>
        </w:rPr>
        <w:t xml:space="preserve"> </w:t>
      </w:r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>настоящее</w:t>
      </w:r>
      <w:r w:rsidRPr="003149A9">
        <w:rPr>
          <w:rFonts w:ascii="Times New Roman" w:eastAsia="Times New Roman" w:hAnsi="Times New Roman" w:cs="Times New Roman"/>
          <w:spacing w:val="-20"/>
          <w:sz w:val="28"/>
          <w:szCs w:val="36"/>
          <w:lang w:eastAsia="ru-RU"/>
        </w:rPr>
        <w:t xml:space="preserve"> </w:t>
      </w:r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>время</w:t>
      </w:r>
      <w:r w:rsidRPr="003149A9">
        <w:rPr>
          <w:rFonts w:ascii="Times New Roman" w:eastAsia="Times New Roman" w:hAnsi="Times New Roman" w:cs="Times New Roman"/>
          <w:spacing w:val="-20"/>
          <w:sz w:val="28"/>
          <w:szCs w:val="36"/>
          <w:lang w:eastAsia="ru-RU"/>
        </w:rPr>
        <w:t xml:space="preserve"> </w:t>
      </w:r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>предприятие</w:t>
      </w:r>
      <w:r w:rsidRPr="003149A9">
        <w:rPr>
          <w:rFonts w:ascii="Times New Roman" w:eastAsia="Times New Roman" w:hAnsi="Times New Roman" w:cs="Times New Roman"/>
          <w:spacing w:val="-20"/>
          <w:sz w:val="28"/>
          <w:szCs w:val="36"/>
          <w:lang w:eastAsia="ru-RU"/>
        </w:rPr>
        <w:t xml:space="preserve"> </w:t>
      </w:r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>уходит</w:t>
      </w:r>
      <w:r w:rsidRPr="003149A9">
        <w:rPr>
          <w:rFonts w:ascii="Times New Roman" w:eastAsia="Times New Roman" w:hAnsi="Times New Roman" w:cs="Times New Roman"/>
          <w:spacing w:val="-20"/>
          <w:sz w:val="28"/>
          <w:szCs w:val="36"/>
          <w:lang w:eastAsia="ru-RU"/>
        </w:rPr>
        <w:t xml:space="preserve"> </w:t>
      </w:r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>от</w:t>
      </w:r>
      <w:r w:rsidRPr="003149A9">
        <w:rPr>
          <w:rFonts w:ascii="Times New Roman" w:eastAsia="Times New Roman" w:hAnsi="Times New Roman" w:cs="Times New Roman"/>
          <w:spacing w:val="-20"/>
          <w:sz w:val="28"/>
          <w:szCs w:val="36"/>
          <w:lang w:eastAsia="ru-RU"/>
        </w:rPr>
        <w:t xml:space="preserve"> </w:t>
      </w:r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>импортных</w:t>
      </w:r>
      <w:r w:rsidRPr="003149A9">
        <w:rPr>
          <w:rFonts w:ascii="Times New Roman" w:eastAsia="Times New Roman" w:hAnsi="Times New Roman" w:cs="Times New Roman"/>
          <w:spacing w:val="-20"/>
          <w:sz w:val="28"/>
          <w:szCs w:val="36"/>
          <w:lang w:eastAsia="ru-RU"/>
        </w:rPr>
        <w:t xml:space="preserve"> </w:t>
      </w:r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комплектующих, заменяя их собственными наработками. Благодаря сотрудничеству с центром </w:t>
      </w:r>
      <w:proofErr w:type="spellStart"/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>прототипирования</w:t>
      </w:r>
      <w:proofErr w:type="spellEnd"/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«Мой бизнес» налажен выпуск линейки отечественного оборудования, которое качественнее и доступнее импортных аналогов.</w:t>
      </w:r>
    </w:p>
    <w:p w:rsidR="003149A9" w:rsidRDefault="003149A9" w:rsidP="003149A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>В Северском районе компаниями ООО «Апрель» и ООО «ОРТО-</w:t>
      </w:r>
      <w:proofErr w:type="spellStart"/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>Маркет</w:t>
      </w:r>
      <w:proofErr w:type="spellEnd"/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>» уже построены и планируют запуск в 2025 году 2 завода по производству медицинских изделий и санитарно-гигиенических средств, а также комплектующих для протезов. Предприятия будут снабжать необходимыми изделиями медицинские и ортопедические учреждения региона и Российской Федерации.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>Кроме того, в Краснодарском крае продолжается создание уникальных производств импортозамещающей направленности. В городе Лабинске работает первое в России производство материалов для стоматологии, состав которых был разработан при участии научного и профессионального сообщества. В Северском районе работает единственный в стране завод</w:t>
      </w:r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br/>
        <w:t xml:space="preserve">по производству диоксида кремния из рисовой лузги ООО «Райс </w:t>
      </w:r>
      <w:proofErr w:type="spellStart"/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>Ашти</w:t>
      </w:r>
      <w:proofErr w:type="spellEnd"/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>».</w:t>
      </w:r>
    </w:p>
    <w:p w:rsidR="003149A9" w:rsidRPr="003149A9" w:rsidRDefault="003149A9" w:rsidP="003149A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>Краснодарский край является абсолютным лидером в Южном федеральном округе по развитию промышленной инфраструктуры. Регион занимает 3 место в рейтинге эффективности реализации промышленной политики среди субъектов Российской Федерации 2024 года.</w:t>
      </w:r>
    </w:p>
    <w:p w:rsidR="003149A9" w:rsidRPr="003149A9" w:rsidRDefault="003149A9" w:rsidP="003149A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В</w:t>
      </w:r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последние годы Краснодарский край активно наращивает темпы создания и развития индустриальных (промышленных) парков (далее – </w:t>
      </w:r>
      <w:proofErr w:type="spellStart"/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>промпарки</w:t>
      </w:r>
      <w:proofErr w:type="spellEnd"/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) и территорий с готовой инфраструктурой для бизнеса. В регионе уже создано 10 подобных объектов (8 </w:t>
      </w:r>
      <w:proofErr w:type="spellStart"/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>промпарков</w:t>
      </w:r>
      <w:proofErr w:type="spellEnd"/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и 2 промышленных технопарка). </w:t>
      </w:r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lastRenderedPageBreak/>
        <w:t xml:space="preserve">До 2030 года планируется создать еще 8 </w:t>
      </w:r>
      <w:proofErr w:type="spellStart"/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>промпарков</w:t>
      </w:r>
      <w:proofErr w:type="spellEnd"/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(в городе-курорте Анапа, городах Армавире, Краснодаре, Новороссийске, Апшеронском, Крымском и </w:t>
      </w:r>
      <w:proofErr w:type="spellStart"/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>Щербиновском</w:t>
      </w:r>
      <w:proofErr w:type="spellEnd"/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районах) и 3 промышленных технопарка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>(в городах Краснодаре, Новороссийске и городе-курорте Сочи).</w:t>
      </w:r>
      <w:r w:rsidR="006C783A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В частности, на базе </w:t>
      </w:r>
      <w:proofErr w:type="spellStart"/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>промпарка</w:t>
      </w:r>
      <w:proofErr w:type="spellEnd"/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«</w:t>
      </w:r>
      <w:proofErr w:type="spellStart"/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>Галаново</w:t>
      </w:r>
      <w:proofErr w:type="spellEnd"/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>» (город Кропоткин) планируется выпуск запасных частей и комплектующих для сельскохозяйственной техники для сахарной, лесозаготовительной, горнодобывающей промышленности.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r w:rsidR="006C783A">
        <w:rPr>
          <w:rFonts w:ascii="Times New Roman" w:eastAsia="Times New Roman" w:hAnsi="Times New Roman" w:cs="Times New Roman"/>
          <w:sz w:val="28"/>
          <w:szCs w:val="36"/>
          <w:lang w:eastAsia="ru-RU"/>
        </w:rPr>
        <w:t>В</w:t>
      </w:r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proofErr w:type="spellStart"/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>промпарк</w:t>
      </w:r>
      <w:r w:rsidR="006C783A">
        <w:rPr>
          <w:rFonts w:ascii="Times New Roman" w:eastAsia="Times New Roman" w:hAnsi="Times New Roman" w:cs="Times New Roman"/>
          <w:sz w:val="28"/>
          <w:szCs w:val="36"/>
          <w:lang w:eastAsia="ru-RU"/>
        </w:rPr>
        <w:t>е</w:t>
      </w:r>
      <w:proofErr w:type="spellEnd"/>
      <w:r w:rsidR="006C783A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«Русская</w:t>
      </w:r>
      <w:r w:rsidRPr="003149A9">
        <w:rPr>
          <w:rFonts w:ascii="Times New Roman" w:eastAsia="Times New Roman" w:hAnsi="Times New Roman" w:cs="Times New Roman"/>
          <w:spacing w:val="-30"/>
          <w:sz w:val="28"/>
          <w:szCs w:val="36"/>
          <w:lang w:eastAsia="ru-RU"/>
        </w:rPr>
        <w:t xml:space="preserve"> </w:t>
      </w:r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>Промышленная</w:t>
      </w:r>
      <w:r w:rsidR="006C783A" w:rsidRPr="003149A9">
        <w:rPr>
          <w:rFonts w:ascii="Times New Roman" w:eastAsia="Times New Roman" w:hAnsi="Times New Roman" w:cs="Times New Roman"/>
          <w:spacing w:val="-30"/>
          <w:sz w:val="28"/>
          <w:szCs w:val="36"/>
          <w:lang w:eastAsia="ru-RU"/>
        </w:rPr>
        <w:t xml:space="preserve"> </w:t>
      </w:r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>Корпорация»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>(город</w:t>
      </w:r>
      <w:r w:rsidR="006C783A" w:rsidRPr="003149A9">
        <w:rPr>
          <w:rFonts w:ascii="Times New Roman" w:eastAsia="Times New Roman" w:hAnsi="Times New Roman" w:cs="Times New Roman"/>
          <w:spacing w:val="-30"/>
          <w:sz w:val="28"/>
          <w:szCs w:val="36"/>
          <w:lang w:eastAsia="ru-RU"/>
        </w:rPr>
        <w:t xml:space="preserve"> </w:t>
      </w:r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>Армавир) заработает производство грузовых вагонов, лакокрасочной продукции и металлоконструкций.</w:t>
      </w:r>
    </w:p>
    <w:p w:rsidR="003149A9" w:rsidRPr="003149A9" w:rsidRDefault="003149A9" w:rsidP="003149A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В реестр </w:t>
      </w:r>
      <w:proofErr w:type="spellStart"/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>Минпромторга</w:t>
      </w:r>
      <w:proofErr w:type="spellEnd"/>
      <w:r w:rsidRPr="003149A9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России включено 4 промышленных межрегиональных кластера, включающих предприятия Краснодарского края («Межрегиональный мебельный кластер Е1», «Алюминиевый кластер», «Кластер производителей упаковки и напитков» и кластер «Бештау»). Создание подобных объектов позволит существенно расширить кооперацию Краснодарского края с другими субъектами Российской Федерации.</w:t>
      </w:r>
    </w:p>
    <w:p w:rsidR="00D21AD7" w:rsidRPr="002059C0" w:rsidRDefault="00D21AD7" w:rsidP="003149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2836">
        <w:rPr>
          <w:rFonts w:ascii="Times New Roman" w:eastAsia="Times New Roman" w:hAnsi="Times New Roman" w:cs="Times New Roman"/>
          <w:sz w:val="28"/>
          <w:szCs w:val="28"/>
          <w:lang w:eastAsia="ar-SA"/>
        </w:rPr>
        <w:t>В 2024 году заключено 114 протоколов о намерениях по взаимодействию</w:t>
      </w:r>
      <w:r w:rsidRPr="00462836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в сфере инвестиций </w:t>
      </w:r>
      <w:r w:rsidR="003149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(соглашений) </w:t>
      </w:r>
      <w:r w:rsidRPr="00462836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общую сумму 328,6 млрд рублей и планируемым созданием 19,1 тыс. рабочих мест.</w:t>
      </w:r>
      <w:r w:rsidR="003149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</w:rPr>
        <w:t>Н</w:t>
      </w:r>
      <w:r w:rsidRPr="002059C0">
        <w:rPr>
          <w:rFonts w:ascii="Times New Roman" w:hAnsi="Times New Roman" w:cs="Times New Roman"/>
          <w:sz w:val="28"/>
        </w:rPr>
        <w:t>аиболее крупные и значимые проекты для региона получили свой старт в рамках работы Петербургского международного экономического форума</w:t>
      </w:r>
      <w:r w:rsidR="003149A9">
        <w:rPr>
          <w:rFonts w:ascii="Times New Roman" w:hAnsi="Times New Roman" w:cs="Times New Roman"/>
          <w:sz w:val="28"/>
        </w:rPr>
        <w:t xml:space="preserve"> </w:t>
      </w:r>
      <w:r w:rsidRPr="002059C0">
        <w:rPr>
          <w:rFonts w:ascii="Times New Roman" w:hAnsi="Times New Roman" w:cs="Times New Roman"/>
          <w:sz w:val="28"/>
        </w:rPr>
        <w:t>2024 года – это 40 протоколов</w:t>
      </w:r>
      <w:r w:rsidR="003149A9">
        <w:rPr>
          <w:rFonts w:ascii="Times New Roman" w:hAnsi="Times New Roman" w:cs="Times New Roman"/>
          <w:sz w:val="28"/>
        </w:rPr>
        <w:br/>
      </w:r>
      <w:r w:rsidRPr="002059C0">
        <w:rPr>
          <w:rFonts w:ascii="Times New Roman" w:hAnsi="Times New Roman" w:cs="Times New Roman"/>
          <w:sz w:val="28"/>
        </w:rPr>
        <w:t>с инвесторами о намерениях</w:t>
      </w:r>
      <w:r>
        <w:rPr>
          <w:rFonts w:ascii="Times New Roman" w:hAnsi="Times New Roman" w:cs="Times New Roman"/>
          <w:sz w:val="28"/>
        </w:rPr>
        <w:t xml:space="preserve"> </w:t>
      </w:r>
      <w:r w:rsidRPr="002059C0">
        <w:rPr>
          <w:rFonts w:ascii="Times New Roman" w:hAnsi="Times New Roman" w:cs="Times New Roman"/>
          <w:sz w:val="28"/>
        </w:rPr>
        <w:t>по взаимодействию</w:t>
      </w:r>
      <w:r w:rsidR="003149A9">
        <w:rPr>
          <w:rFonts w:ascii="Times New Roman" w:hAnsi="Times New Roman" w:cs="Times New Roman"/>
          <w:sz w:val="28"/>
        </w:rPr>
        <w:t xml:space="preserve"> </w:t>
      </w:r>
      <w:r w:rsidRPr="002059C0">
        <w:rPr>
          <w:rFonts w:ascii="Times New Roman" w:hAnsi="Times New Roman" w:cs="Times New Roman"/>
          <w:sz w:val="28"/>
        </w:rPr>
        <w:t>в сфере инвестиций</w:t>
      </w:r>
      <w:r w:rsidR="003149A9">
        <w:rPr>
          <w:rFonts w:ascii="Times New Roman" w:hAnsi="Times New Roman" w:cs="Times New Roman"/>
          <w:sz w:val="28"/>
        </w:rPr>
        <w:br/>
      </w:r>
      <w:r w:rsidRPr="002059C0">
        <w:rPr>
          <w:rFonts w:ascii="Times New Roman" w:hAnsi="Times New Roman" w:cs="Times New Roman"/>
          <w:sz w:val="28"/>
        </w:rPr>
        <w:t>и соглашений о сотрудничестве</w:t>
      </w:r>
      <w:r>
        <w:rPr>
          <w:rFonts w:ascii="Times New Roman" w:hAnsi="Times New Roman" w:cs="Times New Roman"/>
          <w:sz w:val="28"/>
        </w:rPr>
        <w:t xml:space="preserve"> </w:t>
      </w:r>
      <w:r w:rsidRPr="002059C0">
        <w:rPr>
          <w:rFonts w:ascii="Times New Roman" w:hAnsi="Times New Roman" w:cs="Times New Roman"/>
          <w:sz w:val="28"/>
        </w:rPr>
        <w:t>на общую сумму 272,2 млрд рублей</w:t>
      </w:r>
      <w:r w:rsidR="003149A9">
        <w:rPr>
          <w:rFonts w:ascii="Times New Roman" w:hAnsi="Times New Roman" w:cs="Times New Roman"/>
          <w:sz w:val="28"/>
        </w:rPr>
        <w:br/>
      </w:r>
      <w:r w:rsidRPr="002059C0">
        <w:rPr>
          <w:rFonts w:ascii="Times New Roman" w:hAnsi="Times New Roman" w:cs="Times New Roman"/>
          <w:sz w:val="28"/>
        </w:rPr>
        <w:t>и планируемым созданием 9 тыс. рабочих мест.</w:t>
      </w:r>
    </w:p>
    <w:p w:rsidR="00D21AD7" w:rsidRPr="002059C0" w:rsidRDefault="00D21AD7" w:rsidP="00D21AD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59C0">
        <w:rPr>
          <w:rFonts w:ascii="Times New Roman" w:hAnsi="Times New Roman" w:cs="Times New Roman"/>
          <w:sz w:val="28"/>
        </w:rPr>
        <w:t>Наиболее</w:t>
      </w:r>
      <w:r w:rsidRPr="00AD5643">
        <w:rPr>
          <w:rFonts w:ascii="Times New Roman" w:hAnsi="Times New Roman" w:cs="Times New Roman"/>
          <w:spacing w:val="-30"/>
          <w:sz w:val="28"/>
        </w:rPr>
        <w:t xml:space="preserve"> </w:t>
      </w:r>
      <w:r w:rsidRPr="002059C0">
        <w:rPr>
          <w:rFonts w:ascii="Times New Roman" w:hAnsi="Times New Roman" w:cs="Times New Roman"/>
          <w:sz w:val="28"/>
        </w:rPr>
        <w:t>активно инвесторы вкладывают средства в санаторно-курортную сферу, заключено 40 протоколов с объемом инвестиций 258 млрд рублей.</w:t>
      </w:r>
      <w:r w:rsidR="003149A9">
        <w:rPr>
          <w:rFonts w:ascii="Times New Roman" w:hAnsi="Times New Roman" w:cs="Times New Roman"/>
          <w:sz w:val="28"/>
        </w:rPr>
        <w:br/>
        <w:t>Их р</w:t>
      </w:r>
      <w:r w:rsidRPr="002059C0">
        <w:rPr>
          <w:rFonts w:ascii="Times New Roman" w:hAnsi="Times New Roman" w:cs="Times New Roman"/>
          <w:sz w:val="28"/>
        </w:rPr>
        <w:t>еализация позволит в большей мере удовлетворить растущие потребности туристов в обеспечении качественного</w:t>
      </w:r>
      <w:r w:rsidR="003149A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комфортного отдыха:</w:t>
      </w:r>
    </w:p>
    <w:p w:rsidR="00D21AD7" w:rsidRPr="002059C0" w:rsidRDefault="00D21AD7" w:rsidP="00D21AD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59C0">
        <w:rPr>
          <w:rFonts w:ascii="Times New Roman" w:hAnsi="Times New Roman" w:cs="Times New Roman"/>
          <w:sz w:val="28"/>
        </w:rPr>
        <w:t>строительство «</w:t>
      </w:r>
      <w:proofErr w:type="spellStart"/>
      <w:r w:rsidRPr="002059C0">
        <w:rPr>
          <w:rFonts w:ascii="Times New Roman" w:hAnsi="Times New Roman" w:cs="Times New Roman"/>
          <w:sz w:val="28"/>
        </w:rPr>
        <w:t>Гостинично</w:t>
      </w:r>
      <w:proofErr w:type="spellEnd"/>
      <w:r w:rsidRPr="002059C0">
        <w:rPr>
          <w:rFonts w:ascii="Times New Roman" w:hAnsi="Times New Roman" w:cs="Times New Roman"/>
          <w:sz w:val="28"/>
        </w:rPr>
        <w:t>-курортный комплекс 5*» на территории муниципального образования город-курорт Анапа. Предполагаемый срок реализации – 4 года.</w:t>
      </w:r>
      <w:r>
        <w:rPr>
          <w:rFonts w:ascii="Times New Roman" w:hAnsi="Times New Roman" w:cs="Times New Roman"/>
          <w:sz w:val="28"/>
        </w:rPr>
        <w:t xml:space="preserve"> </w:t>
      </w:r>
      <w:r w:rsidR="006C783A">
        <w:rPr>
          <w:rFonts w:ascii="Times New Roman" w:hAnsi="Times New Roman" w:cs="Times New Roman"/>
          <w:sz w:val="28"/>
        </w:rPr>
        <w:t>Б</w:t>
      </w:r>
      <w:r w:rsidRPr="002059C0">
        <w:rPr>
          <w:rFonts w:ascii="Times New Roman" w:hAnsi="Times New Roman" w:cs="Times New Roman"/>
          <w:sz w:val="28"/>
        </w:rPr>
        <w:t>удет создано</w:t>
      </w:r>
      <w:r w:rsidR="006C783A">
        <w:rPr>
          <w:rFonts w:ascii="Times New Roman" w:hAnsi="Times New Roman" w:cs="Times New Roman"/>
          <w:sz w:val="28"/>
        </w:rPr>
        <w:t xml:space="preserve"> </w:t>
      </w:r>
      <w:r w:rsidRPr="002059C0">
        <w:rPr>
          <w:rFonts w:ascii="Times New Roman" w:hAnsi="Times New Roman" w:cs="Times New Roman"/>
          <w:sz w:val="28"/>
        </w:rPr>
        <w:t>150 новых рабочих мест. Планируемый прирост туристического потока составит около</w:t>
      </w:r>
      <w:r>
        <w:rPr>
          <w:rFonts w:ascii="Times New Roman" w:hAnsi="Times New Roman" w:cs="Times New Roman"/>
          <w:sz w:val="28"/>
        </w:rPr>
        <w:t xml:space="preserve"> 120 тыс.</w:t>
      </w:r>
      <w:r w:rsidRPr="002059C0">
        <w:rPr>
          <w:rFonts w:ascii="Times New Roman" w:hAnsi="Times New Roman" w:cs="Times New Roman"/>
          <w:sz w:val="28"/>
        </w:rPr>
        <w:t xml:space="preserve"> человек в год;</w:t>
      </w:r>
    </w:p>
    <w:p w:rsidR="00D21AD7" w:rsidRPr="002059C0" w:rsidRDefault="00D21AD7" w:rsidP="00D21AD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59C0">
        <w:rPr>
          <w:rFonts w:ascii="Times New Roman" w:hAnsi="Times New Roman" w:cs="Times New Roman"/>
          <w:sz w:val="28"/>
        </w:rPr>
        <w:t>создание круглогодичных гостиничных комплексов категории 4 звезды на территории муниципального образования город-курорт Анапа. Предполагаемый срок реализации – 4 года.</w:t>
      </w:r>
      <w:r>
        <w:rPr>
          <w:rFonts w:ascii="Times New Roman" w:hAnsi="Times New Roman" w:cs="Times New Roman"/>
          <w:sz w:val="28"/>
        </w:rPr>
        <w:t xml:space="preserve"> </w:t>
      </w:r>
      <w:r w:rsidR="006C783A">
        <w:rPr>
          <w:rFonts w:ascii="Times New Roman" w:hAnsi="Times New Roman" w:cs="Times New Roman"/>
          <w:sz w:val="28"/>
        </w:rPr>
        <w:t>Б</w:t>
      </w:r>
      <w:r w:rsidRPr="002059C0">
        <w:rPr>
          <w:rFonts w:ascii="Times New Roman" w:hAnsi="Times New Roman" w:cs="Times New Roman"/>
          <w:sz w:val="28"/>
        </w:rPr>
        <w:t>удет создано</w:t>
      </w:r>
      <w:r w:rsidR="006C783A">
        <w:rPr>
          <w:rFonts w:ascii="Times New Roman" w:hAnsi="Times New Roman" w:cs="Times New Roman"/>
          <w:sz w:val="28"/>
        </w:rPr>
        <w:t xml:space="preserve"> </w:t>
      </w:r>
      <w:r w:rsidRPr="002059C0">
        <w:rPr>
          <w:rFonts w:ascii="Times New Roman" w:hAnsi="Times New Roman" w:cs="Times New Roman"/>
          <w:sz w:val="28"/>
        </w:rPr>
        <w:t>800 новых рабочих мест.</w:t>
      </w:r>
    </w:p>
    <w:p w:rsidR="00D21AD7" w:rsidRPr="002059C0" w:rsidRDefault="00D21AD7" w:rsidP="00D21AD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59C0">
        <w:rPr>
          <w:rFonts w:ascii="Times New Roman" w:hAnsi="Times New Roman" w:cs="Times New Roman"/>
          <w:sz w:val="28"/>
        </w:rPr>
        <w:t xml:space="preserve">строительство «Курортный отель </w:t>
      </w:r>
      <w:proofErr w:type="spellStart"/>
      <w:r w:rsidRPr="002059C0">
        <w:rPr>
          <w:rFonts w:ascii="Times New Roman" w:hAnsi="Times New Roman" w:cs="Times New Roman"/>
          <w:sz w:val="28"/>
        </w:rPr>
        <w:t>Уч</w:t>
      </w:r>
      <w:proofErr w:type="spellEnd"/>
      <w:r w:rsidRPr="002059C0">
        <w:rPr>
          <w:rFonts w:ascii="Times New Roman" w:hAnsi="Times New Roman" w:cs="Times New Roman"/>
          <w:sz w:val="28"/>
        </w:rPr>
        <w:t xml:space="preserve">-Дере» на территории муниципального образования городской округ город-курорт Сочи. Срок реализации проекта 2024-2028 года. </w:t>
      </w:r>
      <w:r w:rsidR="006C783A">
        <w:rPr>
          <w:rFonts w:ascii="Times New Roman" w:hAnsi="Times New Roman" w:cs="Times New Roman"/>
          <w:sz w:val="28"/>
        </w:rPr>
        <w:t>Б</w:t>
      </w:r>
      <w:r w:rsidRPr="002059C0">
        <w:rPr>
          <w:rFonts w:ascii="Times New Roman" w:hAnsi="Times New Roman" w:cs="Times New Roman"/>
          <w:sz w:val="28"/>
        </w:rPr>
        <w:t>удет создано 510 новых рабочих мест.</w:t>
      </w:r>
    </w:p>
    <w:p w:rsidR="00D21AD7" w:rsidRPr="002059C0" w:rsidRDefault="00D21AD7" w:rsidP="00D21AD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59C0">
        <w:rPr>
          <w:rFonts w:ascii="Times New Roman" w:hAnsi="Times New Roman" w:cs="Times New Roman"/>
          <w:sz w:val="28"/>
        </w:rPr>
        <w:t>В сфере агропромышленного комплекса подписано 28 протоколов</w:t>
      </w:r>
      <w:r>
        <w:rPr>
          <w:rFonts w:ascii="Times New Roman" w:hAnsi="Times New Roman" w:cs="Times New Roman"/>
          <w:sz w:val="28"/>
        </w:rPr>
        <w:br/>
      </w:r>
      <w:r w:rsidRPr="002059C0">
        <w:rPr>
          <w:rFonts w:ascii="Times New Roman" w:hAnsi="Times New Roman" w:cs="Times New Roman"/>
          <w:sz w:val="28"/>
        </w:rPr>
        <w:t>на сумму порядка 19 млрд рублей. Среди них такие проекты как:</w:t>
      </w:r>
    </w:p>
    <w:p w:rsidR="00D21AD7" w:rsidRPr="002059C0" w:rsidRDefault="00D21AD7" w:rsidP="00D21AD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59C0">
        <w:rPr>
          <w:rFonts w:ascii="Times New Roman" w:hAnsi="Times New Roman" w:cs="Times New Roman"/>
          <w:sz w:val="28"/>
        </w:rPr>
        <w:t>создание агропромышленного предприятия по выращиванию винограда</w:t>
      </w:r>
      <w:r>
        <w:rPr>
          <w:rFonts w:ascii="Times New Roman" w:hAnsi="Times New Roman" w:cs="Times New Roman"/>
          <w:sz w:val="28"/>
        </w:rPr>
        <w:br/>
      </w:r>
      <w:r w:rsidRPr="002059C0">
        <w:rPr>
          <w:rFonts w:ascii="Times New Roman" w:hAnsi="Times New Roman" w:cs="Times New Roman"/>
          <w:sz w:val="28"/>
        </w:rPr>
        <w:t xml:space="preserve">и его переработке» на территории муниципального образования город Новороссийск. Ежегодная (после вступления в плодоношение всех виноградников) производственная мощность составит 2 200 т / год. Сроки реализации – 2024 – 2028 годы. </w:t>
      </w:r>
      <w:r w:rsidR="006C783A">
        <w:rPr>
          <w:rFonts w:ascii="Times New Roman" w:hAnsi="Times New Roman" w:cs="Times New Roman"/>
          <w:sz w:val="28"/>
        </w:rPr>
        <w:t>П</w:t>
      </w:r>
      <w:r w:rsidRPr="002059C0">
        <w:rPr>
          <w:rFonts w:ascii="Times New Roman" w:hAnsi="Times New Roman" w:cs="Times New Roman"/>
          <w:sz w:val="28"/>
        </w:rPr>
        <w:t>ланируется создать 100 новых рабочих мест;</w:t>
      </w:r>
    </w:p>
    <w:p w:rsidR="00D21AD7" w:rsidRPr="002059C0" w:rsidRDefault="00D21AD7" w:rsidP="00D21AD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59C0">
        <w:rPr>
          <w:rFonts w:ascii="Times New Roman" w:hAnsi="Times New Roman" w:cs="Times New Roman"/>
          <w:sz w:val="28"/>
        </w:rPr>
        <w:t xml:space="preserve">строительство винодельческого комплекса Семигорье» на территории </w:t>
      </w:r>
      <w:r w:rsidRPr="002059C0">
        <w:rPr>
          <w:rFonts w:ascii="Times New Roman" w:hAnsi="Times New Roman" w:cs="Times New Roman"/>
          <w:sz w:val="28"/>
        </w:rPr>
        <w:lastRenderedPageBreak/>
        <w:t>муниципального образования город Новороссийск. Сроки реализации проекта 2024 -2029 гг. Реализация инвестиционного проекта позволит, после выхода на целевую урожайность с 2031 года, производить 1 500 тонн винограда технических сортов ежегодно (76,1 ц./га) и от 1 200 тыс. бутылок вина высокого качества в год. Количество планируемых к созданию новых рабочих мест – 120.</w:t>
      </w:r>
    </w:p>
    <w:p w:rsidR="00D21AD7" w:rsidRPr="002059C0" w:rsidRDefault="00D21AD7" w:rsidP="00D21AD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реализации 25 </w:t>
      </w:r>
      <w:r w:rsidRPr="002059C0">
        <w:rPr>
          <w:rFonts w:ascii="Times New Roman" w:hAnsi="Times New Roman" w:cs="Times New Roman"/>
          <w:sz w:val="28"/>
        </w:rPr>
        <w:t>инвестиционных проектов стоимостью свыше 12 млрд рублей в промышленной отрасли приступили инвесторы в 2024 году. Наиболее крупные из них со сроком завершения в период 2025 – 2027 года:</w:t>
      </w:r>
    </w:p>
    <w:p w:rsidR="00D21AD7" w:rsidRPr="002059C0" w:rsidRDefault="00D21AD7" w:rsidP="00D21AD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59C0">
        <w:rPr>
          <w:rFonts w:ascii="Times New Roman" w:hAnsi="Times New Roman" w:cs="Times New Roman"/>
          <w:sz w:val="28"/>
        </w:rPr>
        <w:t xml:space="preserve">строительство завода по производству строительных блоков из газобетона автоклавного </w:t>
      </w:r>
      <w:r>
        <w:rPr>
          <w:rFonts w:ascii="Times New Roman" w:hAnsi="Times New Roman" w:cs="Times New Roman"/>
          <w:sz w:val="28"/>
        </w:rPr>
        <w:t>твердения</w:t>
      </w:r>
      <w:r w:rsidRPr="002059C0">
        <w:rPr>
          <w:rFonts w:ascii="Times New Roman" w:hAnsi="Times New Roman" w:cs="Times New Roman"/>
          <w:sz w:val="28"/>
        </w:rPr>
        <w:t xml:space="preserve">. Срок завершения проекта 2025 год. </w:t>
      </w:r>
      <w:r w:rsidR="006C783A">
        <w:rPr>
          <w:rFonts w:ascii="Times New Roman" w:hAnsi="Times New Roman" w:cs="Times New Roman"/>
          <w:sz w:val="28"/>
        </w:rPr>
        <w:t>П</w:t>
      </w:r>
      <w:r w:rsidRPr="002059C0">
        <w:rPr>
          <w:rFonts w:ascii="Times New Roman" w:hAnsi="Times New Roman" w:cs="Times New Roman"/>
          <w:sz w:val="28"/>
        </w:rPr>
        <w:t>ланируется создать 80 новых рабочих мест;</w:t>
      </w:r>
    </w:p>
    <w:p w:rsidR="00D21AD7" w:rsidRPr="002059C0" w:rsidRDefault="00D21AD7" w:rsidP="00D21AD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59C0">
        <w:rPr>
          <w:rFonts w:ascii="Times New Roman" w:hAnsi="Times New Roman" w:cs="Times New Roman"/>
          <w:sz w:val="28"/>
        </w:rPr>
        <w:t xml:space="preserve">создание нового производства по выпуску импортозамещающей продукции медицинского назначения. Проектная мощность к 2030 году достигнет 46 640 тыс. изделий медицинского назначения в год. Сроки реализации – 2024 – 2025 годы. </w:t>
      </w:r>
      <w:r w:rsidR="006C783A">
        <w:rPr>
          <w:rFonts w:ascii="Times New Roman" w:hAnsi="Times New Roman" w:cs="Times New Roman"/>
          <w:sz w:val="28"/>
        </w:rPr>
        <w:t>П</w:t>
      </w:r>
      <w:r w:rsidRPr="002059C0">
        <w:rPr>
          <w:rFonts w:ascii="Times New Roman" w:hAnsi="Times New Roman" w:cs="Times New Roman"/>
          <w:sz w:val="28"/>
        </w:rPr>
        <w:t>ланируется создать 93 новых рабочих места;</w:t>
      </w:r>
    </w:p>
    <w:p w:rsidR="00D21AD7" w:rsidRDefault="00D21AD7" w:rsidP="00D21AD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59C0">
        <w:rPr>
          <w:rFonts w:ascii="Times New Roman" w:hAnsi="Times New Roman" w:cs="Times New Roman"/>
          <w:sz w:val="28"/>
        </w:rPr>
        <w:t xml:space="preserve">создание производства комплектующих для протезирования, а именно производство для протезов нижних конечностей, а именно коленных узлов. Проектная мощность производства составит 9 750 изделий в год. Сроки реализации – 2024 – 2027 годы. </w:t>
      </w:r>
      <w:r w:rsidR="006C783A">
        <w:rPr>
          <w:rFonts w:ascii="Times New Roman" w:hAnsi="Times New Roman" w:cs="Times New Roman"/>
          <w:sz w:val="28"/>
        </w:rPr>
        <w:t>П</w:t>
      </w:r>
      <w:r w:rsidRPr="002059C0">
        <w:rPr>
          <w:rFonts w:ascii="Times New Roman" w:hAnsi="Times New Roman" w:cs="Times New Roman"/>
          <w:sz w:val="28"/>
        </w:rPr>
        <w:t>ланируется создать 70 новых рабочих мест.</w:t>
      </w:r>
    </w:p>
    <w:p w:rsidR="00462836" w:rsidRPr="003149A9" w:rsidRDefault="00462836" w:rsidP="003149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1D8">
        <w:rPr>
          <w:rFonts w:ascii="Times New Roman" w:hAnsi="Times New Roman"/>
          <w:sz w:val="28"/>
          <w:szCs w:val="28"/>
        </w:rPr>
        <w:t>Несмотря на все текущие успехи потенциал Краснодарского края – гораздо шире. Одна из точек роста – реализация комплексных проектов развития территорий. Кубань традиционно входит в ТОП-5 российских регионов</w:t>
      </w:r>
      <w:r w:rsidRPr="00EF01D8">
        <w:rPr>
          <w:rFonts w:ascii="Times New Roman" w:hAnsi="Times New Roman"/>
          <w:sz w:val="28"/>
          <w:szCs w:val="28"/>
        </w:rPr>
        <w:br/>
        <w:t>по вовлеченности в планы развития до 2035 г</w:t>
      </w:r>
      <w:r w:rsidR="003149A9">
        <w:rPr>
          <w:rFonts w:ascii="Times New Roman" w:hAnsi="Times New Roman"/>
          <w:sz w:val="28"/>
          <w:szCs w:val="28"/>
        </w:rPr>
        <w:t>ода и инфраструктурные проекты</w:t>
      </w:r>
      <w:r w:rsidRPr="003149A9">
        <w:rPr>
          <w:rFonts w:ascii="Times New Roman" w:hAnsi="Times New Roman"/>
          <w:sz w:val="28"/>
          <w:szCs w:val="28"/>
        </w:rPr>
        <w:t>.</w:t>
      </w:r>
    </w:p>
    <w:p w:rsidR="00462836" w:rsidRPr="00517BC0" w:rsidRDefault="00462836" w:rsidP="004628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г. также прогнозируется рост инвестиций до уровня свыше 1,1 трлн рублей и </w:t>
      </w:r>
      <w:r>
        <w:rPr>
          <w:rFonts w:ascii="Times New Roman" w:hAnsi="Times New Roman" w:cs="Times New Roman"/>
          <w:sz w:val="28"/>
        </w:rPr>
        <w:t>успешно реализовать не менее 100 крупных (стоимостью свыше</w:t>
      </w:r>
      <w:r>
        <w:rPr>
          <w:rFonts w:ascii="Times New Roman" w:hAnsi="Times New Roman" w:cs="Times New Roman"/>
          <w:sz w:val="28"/>
        </w:rPr>
        <w:br/>
        <w:t>100 млн рублей) инвестиционных проектов на общую сумму более 150 млрд рублей и создать 5 тыс. новых рабочих мест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7BC0">
        <w:rPr>
          <w:rFonts w:ascii="Times New Roman" w:hAnsi="Times New Roman" w:cs="Times New Roman"/>
          <w:sz w:val="28"/>
          <w:szCs w:val="28"/>
        </w:rPr>
        <w:t>Среди ключевых драйверов:</w:t>
      </w:r>
    </w:p>
    <w:p w:rsidR="00462836" w:rsidRPr="00517BC0" w:rsidRDefault="00462836" w:rsidP="004628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BC0">
        <w:rPr>
          <w:rFonts w:ascii="Times New Roman" w:hAnsi="Times New Roman" w:cs="Times New Roman"/>
          <w:sz w:val="28"/>
          <w:szCs w:val="28"/>
        </w:rPr>
        <w:t>инфраструктурное развитие – железнодорожные подходы к портам Азово-Черноморского бассейна, реализация проектов бюджета развития (объекты социальной, транспортной и коммунальной инфраструктуры), строительство очистных сооружений на Черноморском побережье, модернизация дорожной сети (в том числе начало строительства скоростной трассы «Джубга – Сочи»);</w:t>
      </w:r>
    </w:p>
    <w:p w:rsidR="00462836" w:rsidRPr="00517BC0" w:rsidRDefault="00462836" w:rsidP="004628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BC0">
        <w:rPr>
          <w:rFonts w:ascii="Times New Roman" w:hAnsi="Times New Roman" w:cs="Times New Roman"/>
          <w:sz w:val="28"/>
          <w:szCs w:val="28"/>
        </w:rPr>
        <w:t>продолжится реализация ранее начатых и перейдут в активную стадию крупные проекты в сфере туризма (в том числе, создание Всероссийского пляжного семейного курорта «Новая Анапа», туристическо-рекреационного кластера «</w:t>
      </w:r>
      <w:proofErr w:type="spellStart"/>
      <w:r w:rsidRPr="00517BC0">
        <w:rPr>
          <w:rFonts w:ascii="Times New Roman" w:hAnsi="Times New Roman" w:cs="Times New Roman"/>
          <w:sz w:val="28"/>
          <w:szCs w:val="28"/>
        </w:rPr>
        <w:t>Абрау</w:t>
      </w:r>
      <w:proofErr w:type="spellEnd"/>
      <w:r w:rsidRPr="00517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BC0">
        <w:rPr>
          <w:rFonts w:ascii="Times New Roman" w:hAnsi="Times New Roman" w:cs="Times New Roman"/>
          <w:sz w:val="28"/>
          <w:szCs w:val="28"/>
        </w:rPr>
        <w:t>Дюрсо</w:t>
      </w:r>
      <w:proofErr w:type="spellEnd"/>
      <w:r w:rsidRPr="00517BC0">
        <w:rPr>
          <w:rFonts w:ascii="Times New Roman" w:hAnsi="Times New Roman" w:cs="Times New Roman"/>
          <w:sz w:val="28"/>
          <w:szCs w:val="28"/>
        </w:rPr>
        <w:t>», круглогодичного туристско-рекреационного комплекса «</w:t>
      </w:r>
      <w:proofErr w:type="spellStart"/>
      <w:r w:rsidRPr="00517BC0">
        <w:rPr>
          <w:rFonts w:ascii="Times New Roman" w:hAnsi="Times New Roman" w:cs="Times New Roman"/>
          <w:sz w:val="28"/>
          <w:szCs w:val="28"/>
        </w:rPr>
        <w:t>Турьев</w:t>
      </w:r>
      <w:proofErr w:type="spellEnd"/>
      <w:r w:rsidRPr="00517BC0">
        <w:rPr>
          <w:rFonts w:ascii="Times New Roman" w:hAnsi="Times New Roman" w:cs="Times New Roman"/>
          <w:sz w:val="28"/>
          <w:szCs w:val="28"/>
        </w:rPr>
        <w:t xml:space="preserve"> Хутор») и КРТ (в том ч</w:t>
      </w:r>
      <w:r>
        <w:rPr>
          <w:rFonts w:ascii="Times New Roman" w:hAnsi="Times New Roman" w:cs="Times New Roman"/>
          <w:sz w:val="28"/>
          <w:szCs w:val="28"/>
        </w:rPr>
        <w:t>исле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br/>
      </w:r>
      <w:r w:rsidRPr="00517BC0">
        <w:rPr>
          <w:rFonts w:ascii="Times New Roman" w:hAnsi="Times New Roman" w:cs="Times New Roman"/>
          <w:sz w:val="28"/>
          <w:szCs w:val="28"/>
        </w:rPr>
        <w:t xml:space="preserve">и жилищного строительства), а также импортозамещающих и </w:t>
      </w:r>
      <w:proofErr w:type="spellStart"/>
      <w:r w:rsidRPr="00517BC0">
        <w:rPr>
          <w:rFonts w:ascii="Times New Roman" w:hAnsi="Times New Roman" w:cs="Times New Roman"/>
          <w:sz w:val="28"/>
          <w:szCs w:val="28"/>
        </w:rPr>
        <w:t>экспортно</w:t>
      </w:r>
      <w:proofErr w:type="spellEnd"/>
      <w:r w:rsidRPr="00517BC0">
        <w:rPr>
          <w:rFonts w:ascii="Times New Roman" w:hAnsi="Times New Roman" w:cs="Times New Roman"/>
          <w:sz w:val="28"/>
          <w:szCs w:val="28"/>
        </w:rPr>
        <w:t xml:space="preserve"> ориентированных производств в сфере АПК и промышленности (прежде всего</w:t>
      </w:r>
      <w:r>
        <w:rPr>
          <w:rFonts w:ascii="Times New Roman" w:hAnsi="Times New Roman" w:cs="Times New Roman"/>
          <w:sz w:val="28"/>
          <w:szCs w:val="28"/>
        </w:rPr>
        <w:br/>
      </w:r>
      <w:r w:rsidRPr="00517BC0">
        <w:rPr>
          <w:rFonts w:ascii="Times New Roman" w:hAnsi="Times New Roman" w:cs="Times New Roman"/>
          <w:sz w:val="28"/>
          <w:szCs w:val="28"/>
        </w:rPr>
        <w:t>в рамках создаваемых и планируемых индустриальных (промышленных) парков в городе Краснодаре, Армавире, городе-курорте Анапа, Мостовском районе);</w:t>
      </w:r>
    </w:p>
    <w:p w:rsidR="00A53AB7" w:rsidRPr="00E72C20" w:rsidRDefault="00462836" w:rsidP="004628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17BC0">
        <w:rPr>
          <w:rFonts w:ascii="Times New Roman" w:hAnsi="Times New Roman" w:cs="Times New Roman"/>
          <w:sz w:val="28"/>
          <w:szCs w:val="28"/>
        </w:rPr>
        <w:t>начнется развитие производственного кластера портово-индустриального (промышленного) парка ОТЭКО в порту Т</w:t>
      </w:r>
      <w:r>
        <w:rPr>
          <w:rFonts w:ascii="Times New Roman" w:hAnsi="Times New Roman" w:cs="Times New Roman"/>
          <w:sz w:val="28"/>
          <w:szCs w:val="28"/>
        </w:rPr>
        <w:t>амань, продолжится модернизация</w:t>
      </w:r>
      <w:r>
        <w:rPr>
          <w:rFonts w:ascii="Times New Roman" w:hAnsi="Times New Roman" w:cs="Times New Roman"/>
          <w:sz w:val="28"/>
          <w:szCs w:val="28"/>
        </w:rPr>
        <w:br/>
      </w:r>
      <w:r w:rsidRPr="00517BC0">
        <w:rPr>
          <w:rFonts w:ascii="Times New Roman" w:hAnsi="Times New Roman" w:cs="Times New Roman"/>
          <w:sz w:val="28"/>
          <w:szCs w:val="28"/>
        </w:rPr>
        <w:t>и наращивание перегрузочных мощностей стивидоров в портах Новороссийск, Туапсе, Тамань (в частности, ГК «НМТП», ГК «Деметра-Холдинг»).</w:t>
      </w:r>
      <w:bookmarkStart w:id="0" w:name="_GoBack"/>
      <w:bookmarkEnd w:id="0"/>
    </w:p>
    <w:sectPr w:rsidR="00A53AB7" w:rsidRPr="00E72C20" w:rsidSect="00A53AB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D3C" w:rsidRDefault="00152D3C" w:rsidP="0034601D">
      <w:pPr>
        <w:spacing w:after="0" w:line="240" w:lineRule="auto"/>
      </w:pPr>
      <w:r>
        <w:separator/>
      </w:r>
    </w:p>
  </w:endnote>
  <w:endnote w:type="continuationSeparator" w:id="0">
    <w:p w:rsidR="00152D3C" w:rsidRDefault="00152D3C" w:rsidP="0034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D3C" w:rsidRDefault="00152D3C" w:rsidP="0034601D">
      <w:pPr>
        <w:spacing w:after="0" w:line="240" w:lineRule="auto"/>
      </w:pPr>
      <w:r>
        <w:separator/>
      </w:r>
    </w:p>
  </w:footnote>
  <w:footnote w:type="continuationSeparator" w:id="0">
    <w:p w:rsidR="00152D3C" w:rsidRDefault="00152D3C" w:rsidP="00346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48912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34601D" w:rsidRPr="00070650" w:rsidRDefault="0034601D" w:rsidP="00070650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34601D">
          <w:rPr>
            <w:rFonts w:ascii="Times New Roman" w:hAnsi="Times New Roman" w:cs="Times New Roman"/>
            <w:sz w:val="28"/>
          </w:rPr>
          <w:fldChar w:fldCharType="begin"/>
        </w:r>
        <w:r w:rsidRPr="0034601D">
          <w:rPr>
            <w:rFonts w:ascii="Times New Roman" w:hAnsi="Times New Roman" w:cs="Times New Roman"/>
            <w:sz w:val="28"/>
          </w:rPr>
          <w:instrText>PAGE   \* MERGEFORMAT</w:instrText>
        </w:r>
        <w:r w:rsidRPr="0034601D">
          <w:rPr>
            <w:rFonts w:ascii="Times New Roman" w:hAnsi="Times New Roman" w:cs="Times New Roman"/>
            <w:sz w:val="28"/>
          </w:rPr>
          <w:fldChar w:fldCharType="separate"/>
        </w:r>
        <w:r w:rsidR="006C783A">
          <w:rPr>
            <w:rFonts w:ascii="Times New Roman" w:hAnsi="Times New Roman" w:cs="Times New Roman"/>
            <w:noProof/>
            <w:sz w:val="28"/>
          </w:rPr>
          <w:t>4</w:t>
        </w:r>
        <w:r w:rsidRPr="0034601D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D9"/>
    <w:rsid w:val="00037070"/>
    <w:rsid w:val="00061CB9"/>
    <w:rsid w:val="00070650"/>
    <w:rsid w:val="000B7141"/>
    <w:rsid w:val="00152D3C"/>
    <w:rsid w:val="002743E7"/>
    <w:rsid w:val="00286161"/>
    <w:rsid w:val="002A7A64"/>
    <w:rsid w:val="002C4360"/>
    <w:rsid w:val="003020D8"/>
    <w:rsid w:val="00313963"/>
    <w:rsid w:val="003149A9"/>
    <w:rsid w:val="0034601D"/>
    <w:rsid w:val="003858F6"/>
    <w:rsid w:val="003D3D64"/>
    <w:rsid w:val="003F733E"/>
    <w:rsid w:val="00450568"/>
    <w:rsid w:val="00462836"/>
    <w:rsid w:val="00501ED8"/>
    <w:rsid w:val="005077E0"/>
    <w:rsid w:val="006076D2"/>
    <w:rsid w:val="00636CC5"/>
    <w:rsid w:val="00644040"/>
    <w:rsid w:val="00677917"/>
    <w:rsid w:val="00692767"/>
    <w:rsid w:val="006B641C"/>
    <w:rsid w:val="006C783A"/>
    <w:rsid w:val="006E209D"/>
    <w:rsid w:val="007059D0"/>
    <w:rsid w:val="00866683"/>
    <w:rsid w:val="008E7EEE"/>
    <w:rsid w:val="009021B5"/>
    <w:rsid w:val="00985D36"/>
    <w:rsid w:val="00A34F60"/>
    <w:rsid w:val="00A40681"/>
    <w:rsid w:val="00A53AB7"/>
    <w:rsid w:val="00B61A48"/>
    <w:rsid w:val="00BE4BD9"/>
    <w:rsid w:val="00C568B8"/>
    <w:rsid w:val="00C67433"/>
    <w:rsid w:val="00D21AD7"/>
    <w:rsid w:val="00D51352"/>
    <w:rsid w:val="00DB789B"/>
    <w:rsid w:val="00E441AA"/>
    <w:rsid w:val="00F72325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74D94-FB7B-422C-BB21-A524C515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601D"/>
  </w:style>
  <w:style w:type="paragraph" w:styleId="a5">
    <w:name w:val="footer"/>
    <w:basedOn w:val="a"/>
    <w:link w:val="a6"/>
    <w:uiPriority w:val="99"/>
    <w:unhideWhenUsed/>
    <w:rsid w:val="00346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601D"/>
  </w:style>
  <w:style w:type="character" w:styleId="a7">
    <w:name w:val="Hyperlink"/>
    <w:basedOn w:val="a0"/>
    <w:uiPriority w:val="99"/>
    <w:unhideWhenUsed/>
    <w:rsid w:val="004505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2208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Губин Георгий Викторович</dc:creator>
  <cp:keywords/>
  <dc:description/>
  <cp:lastModifiedBy>Губин Георгий Викторович</cp:lastModifiedBy>
  <cp:revision>5</cp:revision>
  <cp:lastPrinted>2024-01-26T11:25:00Z</cp:lastPrinted>
  <dcterms:created xsi:type="dcterms:W3CDTF">2024-02-15T12:48:00Z</dcterms:created>
  <dcterms:modified xsi:type="dcterms:W3CDTF">2025-01-27T12:22:00Z</dcterms:modified>
</cp:coreProperties>
</file>