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4A" w:rsidRPr="00FE184A" w:rsidRDefault="0049144F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2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="00FE184A"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о консультативном совете по иностранным инвестициям при </w:t>
      </w:r>
      <w:r w:rsidR="00DE5A3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</w:t>
      </w:r>
      <w:r w:rsidR="00FE184A"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уберн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аторе Краснодарского края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(утверждено</w:t>
      </w:r>
      <w:r w:rsidR="00DE5A3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постановлением </w:t>
      </w:r>
      <w:r w:rsidR="00FE184A"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главы администрации Краснодарского края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FE184A"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28 сентября 2004 года N 949)</w:t>
      </w:r>
    </w:p>
    <w:p w:rsidR="00842768" w:rsidRDefault="00842768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2001"/>
      <w:bookmarkEnd w:id="0"/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_GoBack"/>
      <w:bookmarkEnd w:id="2"/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1"/>
      <w:bookmarkEnd w:id="1"/>
      <w:r w:rsidRPr="00FE184A">
        <w:rPr>
          <w:rFonts w:ascii="Times New Roman" w:hAnsi="Times New Roman" w:cs="Times New Roman"/>
          <w:sz w:val="28"/>
          <w:szCs w:val="28"/>
        </w:rPr>
        <w:t>1.1. Консультативный совет по иностранным инвестициям при главе администрации (губернаторе) Краснодарского края (далее - консультативный совет) создан в целях привлечения иностранных инвестиций, развития и укрепления благоприятного инвестиционного климата, обеспечения регулярного информационного обмена по актуальным вопросам инвестиционной деятельности между администрацией Краснодарского края и иностранными инвесторами.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2"/>
      <w:bookmarkEnd w:id="3"/>
      <w:r w:rsidRPr="00FE184A">
        <w:rPr>
          <w:rFonts w:ascii="Times New Roman" w:hAnsi="Times New Roman" w:cs="Times New Roman"/>
          <w:sz w:val="28"/>
          <w:szCs w:val="28"/>
        </w:rPr>
        <w:t xml:space="preserve">1.2. В своей работе консультативный совет руководствуется </w:t>
      </w:r>
      <w:hyperlink r:id="rId4" w:history="1">
        <w:r w:rsidRPr="00FE184A">
          <w:rPr>
            <w:rFonts w:ascii="Times New Roman" w:hAnsi="Times New Roman" w:cs="Times New Roman"/>
            <w:color w:val="106BBE"/>
            <w:sz w:val="28"/>
            <w:szCs w:val="28"/>
          </w:rPr>
          <w:t>Конституцией</w:t>
        </w:r>
      </w:hyperlink>
      <w:r w:rsidRPr="00FE184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актами Российской Федерации и Краснодарского края, а также настоящим Положением.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3"/>
      <w:bookmarkEnd w:id="4"/>
      <w:r w:rsidRPr="00FE184A">
        <w:rPr>
          <w:rFonts w:ascii="Times New Roman" w:hAnsi="Times New Roman" w:cs="Times New Roman"/>
          <w:sz w:val="28"/>
          <w:szCs w:val="28"/>
        </w:rPr>
        <w:t>1.3. В состав консультативного совета входят представители администрации Краснодарского края, органов исполнительной власти Краснодарского края, иностранные инвесторы.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4"/>
      <w:bookmarkEnd w:id="5"/>
      <w:r w:rsidRPr="00FE184A">
        <w:rPr>
          <w:rFonts w:ascii="Times New Roman" w:hAnsi="Times New Roman" w:cs="Times New Roman"/>
          <w:sz w:val="28"/>
          <w:szCs w:val="28"/>
        </w:rPr>
        <w:t>1.4. Консультативный совет является консультативным коллегиальным органом, осуществляющим свою деятельность на общественных началах.</w:t>
      </w:r>
    </w:p>
    <w:bookmarkEnd w:id="6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2002"/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 и задачи консультативного совета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1"/>
      <w:bookmarkEnd w:id="7"/>
      <w:r w:rsidRPr="00FE184A">
        <w:rPr>
          <w:rFonts w:ascii="Times New Roman" w:hAnsi="Times New Roman" w:cs="Times New Roman"/>
          <w:sz w:val="28"/>
          <w:szCs w:val="28"/>
        </w:rPr>
        <w:t>2.1. Главными целями деятельности консультативного совета являются: содействие формированию благоприятного инвестиционного климата, развитие инвестиционного потенциала Краснодарского края, оптимизация взаимодействия администрации Краснодарского края с иностранными инвесторами.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2"/>
      <w:bookmarkEnd w:id="8"/>
      <w:r w:rsidRPr="00FE184A">
        <w:rPr>
          <w:rFonts w:ascii="Times New Roman" w:hAnsi="Times New Roman" w:cs="Times New Roman"/>
          <w:sz w:val="28"/>
          <w:szCs w:val="28"/>
        </w:rPr>
        <w:t>2.2. Главными задачами консультативного совета являются:</w:t>
      </w:r>
    </w:p>
    <w:bookmarkEnd w:id="9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осуществление функций консультативного органа по вопросам внешнеэкономического сотрудничества;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обеспечение регулярного информационного обмена по вопросам инвестиционной деятельности;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организация взаимосвязи между иностранными инвесторами, их объединениями (ассоциациями) и администрацией Краснодарского края по вопросам инвестиционной деятельности;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обмен опытом осуществления инвестиционной деятельности международными компаниями в Краснодарском крае с заинтересованными органами и организациями;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разработка предложений по применению новых инструментов и технологий привлечения иностранных инвестиций.</w:t>
      </w:r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2003"/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 Деятельность консультативного совета</w:t>
      </w:r>
    </w:p>
    <w:bookmarkEnd w:id="10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Консультативный совет осуществляет свою деятельность путем: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31"/>
      <w:r w:rsidRPr="00FE184A">
        <w:rPr>
          <w:rFonts w:ascii="Times New Roman" w:hAnsi="Times New Roman" w:cs="Times New Roman"/>
          <w:sz w:val="28"/>
          <w:szCs w:val="28"/>
        </w:rPr>
        <w:t>3.1. Организации заседаний по актуальным вопросам, связанным с инвестиционной деятельностью на территории Краснодарского края.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32"/>
      <w:bookmarkEnd w:id="11"/>
      <w:r w:rsidRPr="00FE184A">
        <w:rPr>
          <w:rFonts w:ascii="Times New Roman" w:hAnsi="Times New Roman" w:cs="Times New Roman"/>
          <w:sz w:val="28"/>
          <w:szCs w:val="28"/>
        </w:rPr>
        <w:t>3.2. Участия в форумах, конгрессах, встречах с инвесторами и обобщения информации об опыте осуществления инвестиционной деятельности крупными иностранными компаниями в Краснодарском крае.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33"/>
      <w:bookmarkEnd w:id="12"/>
      <w:r w:rsidRPr="00FE184A">
        <w:rPr>
          <w:rFonts w:ascii="Times New Roman" w:hAnsi="Times New Roman" w:cs="Times New Roman"/>
          <w:sz w:val="28"/>
          <w:szCs w:val="28"/>
        </w:rPr>
        <w:t>3.3. Информационного обмена материалами по вопросам инвестиционной деятельности между консультативным советом и иностранными инвесторами.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34"/>
      <w:bookmarkEnd w:id="13"/>
      <w:r w:rsidRPr="00FE184A">
        <w:rPr>
          <w:rFonts w:ascii="Times New Roman" w:hAnsi="Times New Roman" w:cs="Times New Roman"/>
          <w:sz w:val="28"/>
          <w:szCs w:val="28"/>
        </w:rPr>
        <w:t>3.4. Содействия сотрудничеству между иностранными инвесторами и администрацией Краснодарского края.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35"/>
      <w:bookmarkEnd w:id="14"/>
      <w:r w:rsidRPr="00FE184A">
        <w:rPr>
          <w:rFonts w:ascii="Times New Roman" w:hAnsi="Times New Roman" w:cs="Times New Roman"/>
          <w:sz w:val="28"/>
          <w:szCs w:val="28"/>
        </w:rPr>
        <w:t>3.5. Содействия в создании инфраструктуры сопровождения инвестиционных проектов, разработке рекомендаций по повышению эффективности инвестиционной деятельности в Краснодарском крае.</w:t>
      </w:r>
    </w:p>
    <w:bookmarkEnd w:id="15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2004"/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Права консультативного совета</w:t>
      </w:r>
    </w:p>
    <w:bookmarkEnd w:id="16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В своей деятельности консультативный совет имеет право: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41"/>
      <w:r w:rsidRPr="00FE184A">
        <w:rPr>
          <w:rFonts w:ascii="Times New Roman" w:hAnsi="Times New Roman" w:cs="Times New Roman"/>
          <w:sz w:val="28"/>
          <w:szCs w:val="28"/>
        </w:rPr>
        <w:t>4.1. Вносить предложения по выработке единой политики в области привлечения иностранных инвестиций.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42"/>
      <w:bookmarkEnd w:id="17"/>
      <w:r w:rsidRPr="00FE184A">
        <w:rPr>
          <w:rFonts w:ascii="Times New Roman" w:hAnsi="Times New Roman" w:cs="Times New Roman"/>
          <w:sz w:val="28"/>
          <w:szCs w:val="28"/>
        </w:rPr>
        <w:t>4.2. Вносить в органы исполнительной власти Краснодарского края предложения по вопросам, входящим в его компетенцию.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43"/>
      <w:bookmarkEnd w:id="18"/>
      <w:r w:rsidRPr="00FE184A">
        <w:rPr>
          <w:rFonts w:ascii="Times New Roman" w:hAnsi="Times New Roman" w:cs="Times New Roman"/>
          <w:sz w:val="28"/>
          <w:szCs w:val="28"/>
        </w:rPr>
        <w:t>4.3. Получать в установленном порядке от органов исполнительной власти Краснодарского края, органов местного самоуправления муниципальных образований Краснодарского края и иных организаций материалы, необходимые для осуществления деятельности консультативного совета.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4"/>
      <w:bookmarkEnd w:id="19"/>
      <w:r w:rsidRPr="00FE184A">
        <w:rPr>
          <w:rFonts w:ascii="Times New Roman" w:hAnsi="Times New Roman" w:cs="Times New Roman"/>
          <w:sz w:val="28"/>
          <w:szCs w:val="28"/>
        </w:rPr>
        <w:t>4.4. Приглашать для участия в заседаниях консультативного совета представителей органов исполнительной власти Краснодарского края, органов местного самоуправления муниципальных образований Краснодарского края и представителей организаций по вопросам, относящимся к компетенции консультативного совета.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45"/>
      <w:bookmarkEnd w:id="20"/>
      <w:r w:rsidRPr="00FE184A">
        <w:rPr>
          <w:rFonts w:ascii="Times New Roman" w:hAnsi="Times New Roman" w:cs="Times New Roman"/>
          <w:sz w:val="28"/>
          <w:szCs w:val="28"/>
        </w:rPr>
        <w:t>4.5. Создавать временные рабочие группы для изучения вопросов, входящих в компетенцию консультативного совета, проверки выполнения принятых решений.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046"/>
      <w:bookmarkEnd w:id="21"/>
      <w:r w:rsidRPr="00FE184A">
        <w:rPr>
          <w:rFonts w:ascii="Times New Roman" w:hAnsi="Times New Roman" w:cs="Times New Roman"/>
          <w:sz w:val="28"/>
          <w:szCs w:val="28"/>
        </w:rPr>
        <w:t>4.6. Осуществлять иные права, необходимые для осуществления деятельности консультативного совета и не противоречащие законодательству Российской Федерации и Краснодарского края.</w:t>
      </w:r>
    </w:p>
    <w:bookmarkEnd w:id="22"/>
    <w:p w:rsidR="0085539A" w:rsidRDefault="0085539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Состав консультативного совета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51"/>
      <w:r w:rsidRPr="00FE184A">
        <w:rPr>
          <w:rFonts w:ascii="Times New Roman" w:hAnsi="Times New Roman" w:cs="Times New Roman"/>
          <w:sz w:val="28"/>
          <w:szCs w:val="28"/>
        </w:rPr>
        <w:t>5.1. Состав консультативного совета утверждается постановлением главы администрации (губернатора) Краснодарского края.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52"/>
      <w:bookmarkEnd w:id="23"/>
      <w:r w:rsidRPr="00FE184A">
        <w:rPr>
          <w:rFonts w:ascii="Times New Roman" w:hAnsi="Times New Roman" w:cs="Times New Roman"/>
          <w:sz w:val="28"/>
          <w:szCs w:val="28"/>
        </w:rPr>
        <w:t>5.2. В состав консультативного совета входят председатель консультативного совета, заместитель председателя консультативного совета, члены консультативного совета и секретарь консультативного совета.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53"/>
      <w:bookmarkEnd w:id="24"/>
      <w:r w:rsidRPr="00FE184A">
        <w:rPr>
          <w:rFonts w:ascii="Times New Roman" w:hAnsi="Times New Roman" w:cs="Times New Roman"/>
          <w:sz w:val="28"/>
          <w:szCs w:val="28"/>
        </w:rPr>
        <w:lastRenderedPageBreak/>
        <w:t>5.3. Председателем консультативного совета является глава администрации (губернатор) Краснодарского края. В случае отсутствия председателя консультативного совета его функции выполняет заместитель председателя консультативного совета.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54"/>
      <w:bookmarkEnd w:id="25"/>
      <w:r w:rsidRPr="00FE184A">
        <w:rPr>
          <w:rFonts w:ascii="Times New Roman" w:hAnsi="Times New Roman" w:cs="Times New Roman"/>
          <w:sz w:val="28"/>
          <w:szCs w:val="28"/>
        </w:rPr>
        <w:t xml:space="preserve">5.4. Из состава консультативного совета выбирается координатор для обеспечения взаимодействия между членами консультативного совета </w:t>
      </w:r>
      <w:r w:rsidR="00EB6EC5">
        <w:rPr>
          <w:rFonts w:ascii="Times New Roman" w:hAnsi="Times New Roman" w:cs="Times New Roman"/>
          <w:sz w:val="28"/>
          <w:szCs w:val="28"/>
        </w:rPr>
        <w:t>–</w:t>
      </w:r>
      <w:r w:rsidRPr="00FE184A">
        <w:rPr>
          <w:rFonts w:ascii="Times New Roman" w:hAnsi="Times New Roman" w:cs="Times New Roman"/>
          <w:sz w:val="28"/>
          <w:szCs w:val="28"/>
        </w:rPr>
        <w:t xml:space="preserve"> организациями с участием иностранного капитала.</w:t>
      </w:r>
    </w:p>
    <w:bookmarkEnd w:id="26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184A" w:rsidRPr="00FE184A" w:rsidRDefault="00FE184A" w:rsidP="00FE18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2006"/>
      <w:r w:rsidRPr="00FE184A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Порядок работы консультативного совета</w:t>
      </w:r>
    </w:p>
    <w:bookmarkEnd w:id="27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>6.1. Заседания консультативного совета проводятся по мере необходимости.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62"/>
      <w:r w:rsidRPr="00FE184A">
        <w:rPr>
          <w:rFonts w:ascii="Times New Roman" w:hAnsi="Times New Roman" w:cs="Times New Roman"/>
          <w:sz w:val="28"/>
          <w:szCs w:val="28"/>
        </w:rPr>
        <w:t>6.2. Заседания консультативного совета считаются правомочными, если на них присутствует более половины входящих в его состав членов. Решения консультативного совета принимаются большинством голосов присутствующих на заседании. При равенстве голосов членов совета решающим является голос председательствующего на заседании.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63"/>
      <w:bookmarkEnd w:id="28"/>
      <w:r w:rsidRPr="00FE184A">
        <w:rPr>
          <w:rFonts w:ascii="Times New Roman" w:hAnsi="Times New Roman" w:cs="Times New Roman"/>
          <w:sz w:val="28"/>
          <w:szCs w:val="28"/>
        </w:rPr>
        <w:t>6.3. Секретарь консультативного совета не обладает правом голоса на заседании консультативного совета.</w:t>
      </w:r>
    </w:p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64"/>
      <w:bookmarkEnd w:id="29"/>
      <w:r w:rsidRPr="00FE184A">
        <w:rPr>
          <w:rFonts w:ascii="Times New Roman" w:hAnsi="Times New Roman" w:cs="Times New Roman"/>
          <w:sz w:val="28"/>
          <w:szCs w:val="28"/>
        </w:rPr>
        <w:t>6.4. Заседания консультативного совета оформляются протоколами, которые подписываются председательствующим на заседании и секретарем консультативного совета.</w:t>
      </w:r>
    </w:p>
    <w:bookmarkEnd w:id="30"/>
    <w:p w:rsidR="00FE184A" w:rsidRPr="00FE184A" w:rsidRDefault="00FE184A" w:rsidP="00FE1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84A">
        <w:rPr>
          <w:rFonts w:ascii="Times New Roman" w:hAnsi="Times New Roman" w:cs="Times New Roman"/>
          <w:sz w:val="28"/>
          <w:szCs w:val="28"/>
        </w:rPr>
        <w:t xml:space="preserve">6.5. Организационно-техническое обеспечение деятельности консультативного совета осуществляет </w:t>
      </w:r>
      <w:r w:rsidR="002B7683" w:rsidRPr="002B7683">
        <w:rPr>
          <w:rFonts w:ascii="Times New Roman" w:hAnsi="Times New Roman" w:cs="Times New Roman"/>
          <w:sz w:val="28"/>
          <w:szCs w:val="28"/>
        </w:rPr>
        <w:t xml:space="preserve">развития бизнеса и внешнеэкономической деятельности </w:t>
      </w:r>
      <w:r w:rsidRPr="00FE184A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sectPr w:rsidR="00FE184A" w:rsidRPr="00FE184A" w:rsidSect="0049144F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4A"/>
    <w:rsid w:val="002B7683"/>
    <w:rsid w:val="003F6C9C"/>
    <w:rsid w:val="0049144F"/>
    <w:rsid w:val="00842768"/>
    <w:rsid w:val="0085539A"/>
    <w:rsid w:val="00862451"/>
    <w:rsid w:val="009941E1"/>
    <w:rsid w:val="009A55CB"/>
    <w:rsid w:val="00DE5A3D"/>
    <w:rsid w:val="00EB6EC5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2979-9612-49A0-A01F-9797A28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Светлана Витальевна</dc:creator>
  <cp:keywords/>
  <dc:description/>
  <cp:lastModifiedBy>Никулина Светлана Витальевна</cp:lastModifiedBy>
  <cp:revision>10</cp:revision>
  <dcterms:created xsi:type="dcterms:W3CDTF">2019-03-13T15:23:00Z</dcterms:created>
  <dcterms:modified xsi:type="dcterms:W3CDTF">2023-12-15T06:38:00Z</dcterms:modified>
</cp:coreProperties>
</file>